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A163" w14:textId="77777777" w:rsidR="009239F7" w:rsidRPr="002F6A28" w:rsidRDefault="000F06F9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3B73D97" w14:textId="77777777" w:rsidR="009239F7" w:rsidRPr="002F6A28" w:rsidRDefault="000F06F9" w:rsidP="002F6A28">
      <w:pPr>
        <w:jc w:val="center"/>
      </w:pPr>
      <w:r w:rsidRPr="002F6A28">
        <w:t>The following notification is being circulated in accordance with Article 10.6</w:t>
      </w:r>
    </w:p>
    <w:p w14:paraId="47C28F8A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097E8C" w14:paraId="0E5642C3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0E097821" w14:textId="77777777" w:rsidR="00F85C99" w:rsidRPr="002F6A28" w:rsidRDefault="000F06F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C52390C" w14:textId="77777777" w:rsidR="00F85C99" w:rsidRPr="002F6A28" w:rsidRDefault="000F06F9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BURUNDI, KENYA, RWANDA, TANZANIA, UGANDA</w:t>
            </w:r>
            <w:bookmarkEnd w:id="1"/>
          </w:p>
          <w:p w14:paraId="19633789" w14:textId="77777777" w:rsidR="00F85C99" w:rsidRPr="002F6A28" w:rsidRDefault="000F06F9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097E8C" w14:paraId="2C2141B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4BEAF7" w14:textId="77777777" w:rsidR="00F85C99" w:rsidRPr="002F6A28" w:rsidRDefault="000F06F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81BB14" w14:textId="77777777" w:rsidR="00F85C99" w:rsidRPr="002F6A28" w:rsidRDefault="000F06F9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48F2D4B1" w14:textId="77777777" w:rsidR="00EE3A11" w:rsidRPr="00C379C8" w:rsidRDefault="000F06F9" w:rsidP="00155128">
            <w:r w:rsidRPr="00C379C8">
              <w:t>Uganda National Bureau of Standards</w:t>
            </w:r>
          </w:p>
          <w:p w14:paraId="26D66FC1" w14:textId="77777777" w:rsidR="00EE3A11" w:rsidRPr="00C379C8" w:rsidRDefault="000F06F9" w:rsidP="00155128">
            <w:r w:rsidRPr="00C379C8">
              <w:t xml:space="preserve">Plot 2-12 </w:t>
            </w:r>
            <w:proofErr w:type="spellStart"/>
            <w:r w:rsidRPr="00C379C8">
              <w:t>ByPass</w:t>
            </w:r>
            <w:proofErr w:type="spellEnd"/>
            <w:r w:rsidRPr="00C379C8">
              <w:t xml:space="preserve"> Link, Bweyogerere Industrial and Business Park</w:t>
            </w:r>
          </w:p>
          <w:p w14:paraId="0B8A16B5" w14:textId="77777777" w:rsidR="00EE3A11" w:rsidRPr="00B25295" w:rsidRDefault="000F06F9" w:rsidP="00155128">
            <w:pPr>
              <w:rPr>
                <w:lang w:val="es-ES"/>
              </w:rPr>
            </w:pPr>
            <w:r w:rsidRPr="00B25295">
              <w:rPr>
                <w:lang w:val="es-ES"/>
              </w:rPr>
              <w:t>P.O. Box 6329</w:t>
            </w:r>
          </w:p>
          <w:p w14:paraId="4B95DE31" w14:textId="77777777" w:rsidR="00EE3A11" w:rsidRPr="00B25295" w:rsidRDefault="000F06F9" w:rsidP="00155128">
            <w:pPr>
              <w:rPr>
                <w:lang w:val="es-ES"/>
              </w:rPr>
            </w:pPr>
            <w:r w:rsidRPr="00B25295">
              <w:rPr>
                <w:lang w:val="es-ES"/>
              </w:rPr>
              <w:t>Kampala, Uganda</w:t>
            </w:r>
          </w:p>
          <w:p w14:paraId="4F79DFBB" w14:textId="77777777" w:rsidR="00EE3A11" w:rsidRPr="00B25295" w:rsidRDefault="000F06F9" w:rsidP="00155128">
            <w:pPr>
              <w:rPr>
                <w:lang w:val="es-ES"/>
              </w:rPr>
            </w:pPr>
            <w:r w:rsidRPr="00B25295">
              <w:rPr>
                <w:lang w:val="es-ES"/>
              </w:rPr>
              <w:t>Tel: +(256) 4 1733 3250/1/2</w:t>
            </w:r>
          </w:p>
          <w:p w14:paraId="1188F249" w14:textId="77777777" w:rsidR="00EE3A11" w:rsidRPr="00B25295" w:rsidRDefault="000F06F9" w:rsidP="00155128">
            <w:pPr>
              <w:rPr>
                <w:lang w:val="fr-CH"/>
              </w:rPr>
            </w:pPr>
            <w:r w:rsidRPr="00B25295">
              <w:rPr>
                <w:lang w:val="fr-CH"/>
              </w:rPr>
              <w:t>Fax: +(256) 4 1428 6123</w:t>
            </w:r>
          </w:p>
          <w:p w14:paraId="4DC39CD5" w14:textId="77777777" w:rsidR="00EE3A11" w:rsidRPr="00B25295" w:rsidRDefault="000F06F9" w:rsidP="00155128">
            <w:pPr>
              <w:rPr>
                <w:lang w:val="fr-CH"/>
              </w:rPr>
            </w:pPr>
            <w:r w:rsidRPr="00B25295">
              <w:rPr>
                <w:lang w:val="fr-CH"/>
              </w:rPr>
              <w:t xml:space="preserve">E-mail: </w:t>
            </w:r>
            <w:r w:rsidR="00E25292">
              <w:fldChar w:fldCharType="begin"/>
            </w:r>
            <w:r w:rsidR="00E25292" w:rsidRPr="00B25295">
              <w:rPr>
                <w:lang w:val="fr-CH"/>
              </w:rPr>
              <w:instrText xml:space="preserve"> HYPERLINK "mailto:info@unbs.go.ug" </w:instrText>
            </w:r>
            <w:r w:rsidR="00E25292">
              <w:fldChar w:fldCharType="separate"/>
            </w:r>
            <w:r w:rsidRPr="00B25295">
              <w:rPr>
                <w:color w:val="0000FF"/>
                <w:u w:val="single"/>
                <w:lang w:val="fr-CH"/>
              </w:rPr>
              <w:t>info@unbs.go.ug</w:t>
            </w:r>
            <w:r w:rsidR="00E25292">
              <w:rPr>
                <w:color w:val="0000FF"/>
                <w:u w:val="single"/>
              </w:rPr>
              <w:fldChar w:fldCharType="end"/>
            </w:r>
          </w:p>
          <w:p w14:paraId="646467B3" w14:textId="77777777" w:rsidR="00EE3A11" w:rsidRPr="00C379C8" w:rsidRDefault="000F06F9" w:rsidP="00155128">
            <w:pPr>
              <w:spacing w:after="120"/>
            </w:pPr>
            <w:r w:rsidRPr="00C379C8">
              <w:t xml:space="preserve">Website: </w:t>
            </w:r>
            <w:hyperlink r:id="rId7" w:tgtFrame="_blank" w:history="1">
              <w:r w:rsidRPr="00C379C8">
                <w:rPr>
                  <w:color w:val="0000FF"/>
                  <w:u w:val="single"/>
                </w:rPr>
                <w:t>https://www.unbs.go.ug</w:t>
              </w:r>
            </w:hyperlink>
            <w:bookmarkEnd w:id="5"/>
          </w:p>
          <w:p w14:paraId="7AEB3370" w14:textId="77777777" w:rsidR="00F85C99" w:rsidRPr="002F6A28" w:rsidRDefault="000F06F9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097E8C" w14:paraId="2F5F888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E36818" w14:textId="77777777" w:rsidR="00F85C99" w:rsidRPr="002F6A28" w:rsidRDefault="000F06F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1D2D4C" w14:textId="77777777" w:rsidR="00F85C99" w:rsidRPr="0058336F" w:rsidRDefault="000F06F9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097E8C" w14:paraId="6FEBBE3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04E380" w14:textId="77777777" w:rsidR="00F85C99" w:rsidRPr="002F6A28" w:rsidRDefault="000F06F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98A480" w14:textId="77777777" w:rsidR="00F85C99" w:rsidRPr="002F6A28" w:rsidRDefault="000F06F9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 xml:space="preserve">Uncoated paper and paperboard, of a kind used for writing, printing or other graphic purposes, and non-perforated punch-cards and punch tape paper, in square or rectangular sheets with one side &gt; 435 mm or with one side &lt;= 435 mm and the other side &gt; 297 mm in the unfolded state,, not containing fibres obtained by a mechanical or </w:t>
            </w:r>
            <w:proofErr w:type="spellStart"/>
            <w:r w:rsidR="00EE3A11" w:rsidRPr="00C379C8">
              <w:t>chemi</w:t>
            </w:r>
            <w:proofErr w:type="spellEnd"/>
            <w:r w:rsidR="00EE3A11" w:rsidRPr="00C379C8">
              <w:t xml:space="preserve">-mechanical process or of which &lt;= 10% by weight of the total fibre content consists of such fibres, and weighing 40 g to 150 g/m², </w:t>
            </w:r>
            <w:proofErr w:type="spellStart"/>
            <w:r w:rsidR="00EE3A11" w:rsidRPr="00C379C8">
              <w:t>n.e.s.</w:t>
            </w:r>
            <w:proofErr w:type="spellEnd"/>
            <w:r w:rsidR="00EE3A11" w:rsidRPr="00C379C8">
              <w:t xml:space="preserve"> (HS code(s): 480257); Paper products in general (ICS code(s): 85.080.01)</w:t>
            </w:r>
            <w:bookmarkEnd w:id="22"/>
          </w:p>
        </w:tc>
      </w:tr>
      <w:tr w:rsidR="00097E8C" w14:paraId="48A726B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ECCCE6" w14:textId="77777777" w:rsidR="00F85C99" w:rsidRPr="002F6A28" w:rsidRDefault="000F06F9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7D5EB5" w14:textId="77777777" w:rsidR="00F85C99" w:rsidRPr="002F6A28" w:rsidRDefault="000F06F9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DEAS 863: 2023, Paper and board — Cut-size paper — Specification, Second Edition; (10 page(s), in English)</w:t>
            </w:r>
            <w:bookmarkEnd w:id="24"/>
          </w:p>
        </w:tc>
      </w:tr>
      <w:tr w:rsidR="00097E8C" w14:paraId="35B95CD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84EF9B" w14:textId="77777777" w:rsidR="00F85C99" w:rsidRPr="002F6A28" w:rsidRDefault="000F06F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E8DED5" w14:textId="77777777" w:rsidR="00F85C99" w:rsidRPr="002F6A28" w:rsidRDefault="000F06F9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Draft East African Standard specifies the requirements, sampling and test methods for cut-size paper. This standard does not apply to newsprint paper, manilla paper and photocopying paper.</w:t>
            </w:r>
            <w:bookmarkEnd w:id="26"/>
          </w:p>
        </w:tc>
      </w:tr>
      <w:tr w:rsidR="00097E8C" w14:paraId="447BECC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2B2DD9" w14:textId="77777777" w:rsidR="00F85C99" w:rsidRPr="002F6A28" w:rsidRDefault="000F06F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8AA8D6" w14:textId="77777777" w:rsidR="00F85C99" w:rsidRPr="002F6A28" w:rsidRDefault="000F06F9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Quality requirements; Harmonization; Reducing trade barriers and facilitating trade</w:t>
            </w:r>
            <w:bookmarkEnd w:id="28"/>
          </w:p>
        </w:tc>
      </w:tr>
      <w:tr w:rsidR="00097E8C" w14:paraId="2C90243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36D891" w14:textId="77777777" w:rsidR="00F85C99" w:rsidRPr="002F6A28" w:rsidRDefault="000F06F9" w:rsidP="00B25295">
            <w:pPr>
              <w:keepNext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1F29D1" w14:textId="77777777" w:rsidR="00072B36" w:rsidRPr="002F6A28" w:rsidRDefault="000F06F9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693E310" w14:textId="77777777" w:rsidR="00F85C99" w:rsidRPr="002F6A28" w:rsidRDefault="000F06F9" w:rsidP="009E75ED">
            <w:pPr>
              <w:numPr>
                <w:ilvl w:val="0"/>
                <w:numId w:val="16"/>
              </w:numPr>
              <w:spacing w:before="120" w:after="120"/>
            </w:pPr>
            <w:bookmarkStart w:id="30" w:name="sps9a"/>
            <w:r w:rsidRPr="002F6A28">
              <w:t>ISO 186, Paper and board — Sampling to determine average quality</w:t>
            </w:r>
          </w:p>
          <w:p w14:paraId="427A8FC4" w14:textId="77777777" w:rsidR="00F85C99" w:rsidRPr="002F6A28" w:rsidRDefault="000F06F9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187, Paper board and pulps — Standard atmosphere for conditioning and testing and procedure for monitoring the atmosphere and conditioning of samples</w:t>
            </w:r>
          </w:p>
          <w:p w14:paraId="72EA1975" w14:textId="77777777" w:rsidR="00F85C99" w:rsidRPr="002F6A28" w:rsidRDefault="000F06F9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216, Writing paper and certain classes of printed matter — Trimmed sizes — A and B series, and indication of machine direction</w:t>
            </w:r>
          </w:p>
          <w:p w14:paraId="19DF93BE" w14:textId="77777777" w:rsidR="00F85C99" w:rsidRPr="002F6A28" w:rsidRDefault="000F06F9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287, Paper and board — Determination of moisture content of a lot — Oven-drying method</w:t>
            </w:r>
          </w:p>
          <w:p w14:paraId="3133ABC7" w14:textId="77777777" w:rsidR="00F85C99" w:rsidRPr="002F6A28" w:rsidRDefault="000F06F9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535, Paper and board — Determination of water absorptiveness — Cobb method</w:t>
            </w:r>
          </w:p>
          <w:p w14:paraId="2651BD46" w14:textId="77777777" w:rsidR="00F85C99" w:rsidRPr="002F6A28" w:rsidRDefault="000F06F9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536, Paper and board — Determination of grammage</w:t>
            </w:r>
          </w:p>
          <w:p w14:paraId="28D6E0F3" w14:textId="77777777" w:rsidR="00F85C99" w:rsidRPr="002F6A28" w:rsidRDefault="000F06F9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1924-2, Paper and board — Determination of tensile properties — Part 2: Constant rate of elongation method (20 mm/min)</w:t>
            </w:r>
          </w:p>
          <w:p w14:paraId="56809ECC" w14:textId="77777777" w:rsidR="00F85C99" w:rsidRPr="002F6A28" w:rsidRDefault="000F06F9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1974, Paper — Determination of tearing resistance — Elmendorf method</w:t>
            </w:r>
          </w:p>
          <w:p w14:paraId="1F58CDC1" w14:textId="77777777" w:rsidR="00F85C99" w:rsidRPr="002F6A28" w:rsidRDefault="000F06F9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2470, Paper, board and pulps — Measurement of diffuse reflectance factor — Part 2: Outdoor daylight conditions (D65 brightness)</w:t>
            </w:r>
          </w:p>
          <w:p w14:paraId="2CDA3031" w14:textId="77777777" w:rsidR="00F85C99" w:rsidRPr="002F6A28" w:rsidRDefault="000F06F9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2471, Paper and board — Determination of opacity (paper backing) — Diffuse reflectance method</w:t>
            </w:r>
          </w:p>
          <w:p w14:paraId="4977A1CA" w14:textId="77777777" w:rsidR="00F85C99" w:rsidRPr="002F6A28" w:rsidRDefault="000F06F9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ISO 21067, Packaging — Vocabulary</w:t>
            </w:r>
          </w:p>
          <w:p w14:paraId="0D86A1FF" w14:textId="77777777" w:rsidR="00F85C99" w:rsidRPr="002F6A28" w:rsidRDefault="000F06F9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KS 802-1:1989, Specification for cut-size office papers - Part 1: General purpose paper (Second Edition)</w:t>
            </w:r>
          </w:p>
          <w:p w14:paraId="01015E6D" w14:textId="77777777" w:rsidR="00F85C99" w:rsidRPr="002F6A28" w:rsidRDefault="000F06F9" w:rsidP="009E75ED">
            <w:pPr>
              <w:numPr>
                <w:ilvl w:val="0"/>
                <w:numId w:val="16"/>
              </w:numPr>
              <w:spacing w:before="120" w:after="120"/>
            </w:pPr>
            <w:r w:rsidRPr="002F6A28">
              <w:t>EAS 863:2017, Paper and board — Cut-size for general purposes — Specification</w:t>
            </w:r>
            <w:bookmarkEnd w:id="30"/>
          </w:p>
        </w:tc>
      </w:tr>
      <w:tr w:rsidR="00097E8C" w14:paraId="16F9E3F6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C9F054" w14:textId="77777777" w:rsidR="00EE3A11" w:rsidRPr="002F6A28" w:rsidRDefault="000F06F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159B26" w14:textId="77777777" w:rsidR="00EE3A11" w:rsidRPr="002F6A28" w:rsidRDefault="000F06F9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2DEDCDB8" w14:textId="77777777" w:rsidR="00EE3A11" w:rsidRPr="002F6A28" w:rsidRDefault="000F06F9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097E8C" w14:paraId="3BE13B5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AB1F39" w14:textId="77777777" w:rsidR="00F85C99" w:rsidRPr="002F6A28" w:rsidRDefault="000F06F9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D992CB" w14:textId="77777777" w:rsidR="00F85C99" w:rsidRPr="002F6A28" w:rsidRDefault="000F06F9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097E8C" w14:paraId="7F5D914E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AAEE215" w14:textId="77777777" w:rsidR="00F85C99" w:rsidRPr="002F6A28" w:rsidRDefault="000F06F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224192B" w14:textId="77777777" w:rsidR="00F85C99" w:rsidRPr="002F6A28" w:rsidRDefault="000F06F9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X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2DE662C9" w14:textId="77777777" w:rsidR="00EE3A11" w:rsidRPr="00A12DDE" w:rsidRDefault="000F06F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Uganda National Bureau of Standards</w:t>
            </w:r>
          </w:p>
          <w:p w14:paraId="7A687C87" w14:textId="77777777" w:rsidR="00EE3A11" w:rsidRPr="00A12DDE" w:rsidRDefault="000F06F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Plot 2-12 </w:t>
            </w:r>
            <w:proofErr w:type="spellStart"/>
            <w:r w:rsidRPr="00A12DDE">
              <w:rPr>
                <w:bCs/>
              </w:rPr>
              <w:t>ByPass</w:t>
            </w:r>
            <w:proofErr w:type="spellEnd"/>
            <w:r w:rsidRPr="00A12DDE">
              <w:rPr>
                <w:bCs/>
              </w:rPr>
              <w:t xml:space="preserve"> Link, Bweyogerere Industrial and Business Park</w:t>
            </w:r>
          </w:p>
          <w:p w14:paraId="157E3A23" w14:textId="77777777" w:rsidR="00EE3A11" w:rsidRPr="00B25295" w:rsidRDefault="000F06F9" w:rsidP="00B16145">
            <w:pPr>
              <w:keepNext/>
              <w:keepLines/>
              <w:rPr>
                <w:bCs/>
                <w:lang w:val="es-ES"/>
              </w:rPr>
            </w:pPr>
            <w:r w:rsidRPr="00B25295">
              <w:rPr>
                <w:bCs/>
                <w:lang w:val="es-ES"/>
              </w:rPr>
              <w:t>P.O. Box 6329</w:t>
            </w:r>
          </w:p>
          <w:p w14:paraId="26890431" w14:textId="77777777" w:rsidR="00EE3A11" w:rsidRPr="00B25295" w:rsidRDefault="000F06F9" w:rsidP="00B16145">
            <w:pPr>
              <w:keepNext/>
              <w:keepLines/>
              <w:rPr>
                <w:bCs/>
                <w:lang w:val="es-ES"/>
              </w:rPr>
            </w:pPr>
            <w:r w:rsidRPr="00B25295">
              <w:rPr>
                <w:bCs/>
                <w:lang w:val="es-ES"/>
              </w:rPr>
              <w:t>Kampala, Uganda</w:t>
            </w:r>
          </w:p>
          <w:p w14:paraId="71729D78" w14:textId="77777777" w:rsidR="00EE3A11" w:rsidRPr="00B25295" w:rsidRDefault="000F06F9" w:rsidP="00B16145">
            <w:pPr>
              <w:keepNext/>
              <w:keepLines/>
              <w:rPr>
                <w:bCs/>
                <w:lang w:val="es-ES"/>
              </w:rPr>
            </w:pPr>
            <w:r w:rsidRPr="00B25295">
              <w:rPr>
                <w:bCs/>
                <w:lang w:val="es-ES"/>
              </w:rPr>
              <w:t>Tel: +(256) 4 1733 3250/1/2</w:t>
            </w:r>
          </w:p>
          <w:p w14:paraId="55100458" w14:textId="77777777" w:rsidR="00EE3A11" w:rsidRPr="00B25295" w:rsidRDefault="000F06F9" w:rsidP="00B16145">
            <w:pPr>
              <w:keepNext/>
              <w:keepLines/>
              <w:rPr>
                <w:bCs/>
                <w:lang w:val="fr-CH"/>
              </w:rPr>
            </w:pPr>
            <w:r w:rsidRPr="00B25295">
              <w:rPr>
                <w:bCs/>
                <w:lang w:val="fr-CH"/>
              </w:rPr>
              <w:t>Fax: +(256) 4 1428 6123</w:t>
            </w:r>
          </w:p>
          <w:p w14:paraId="628398A1" w14:textId="77777777" w:rsidR="00EE3A11" w:rsidRPr="00B25295" w:rsidRDefault="000F06F9" w:rsidP="00B16145">
            <w:pPr>
              <w:keepNext/>
              <w:keepLines/>
              <w:rPr>
                <w:bCs/>
                <w:lang w:val="fr-CH"/>
              </w:rPr>
            </w:pPr>
            <w:r w:rsidRPr="00B25295">
              <w:rPr>
                <w:bCs/>
                <w:lang w:val="fr-CH"/>
              </w:rPr>
              <w:t xml:space="preserve">E-mail: </w:t>
            </w:r>
            <w:hyperlink r:id="rId8" w:history="1">
              <w:r w:rsidRPr="00B25295">
                <w:rPr>
                  <w:bCs/>
                  <w:color w:val="0000FF"/>
                  <w:u w:val="single"/>
                  <w:lang w:val="fr-CH"/>
                </w:rPr>
                <w:t>info@unbs.go.ug</w:t>
              </w:r>
            </w:hyperlink>
          </w:p>
          <w:p w14:paraId="6D835192" w14:textId="77777777" w:rsidR="00EE3A11" w:rsidRPr="00A12DDE" w:rsidRDefault="000F06F9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9" w:tgtFrame="_blank" w:history="1">
              <w:r w:rsidRPr="00A12DDE">
                <w:rPr>
                  <w:bCs/>
                  <w:color w:val="0000FF"/>
                  <w:u w:val="single"/>
                </w:rPr>
                <w:t>https://www.unbs.go.ug</w:t>
              </w:r>
            </w:hyperlink>
          </w:p>
          <w:p w14:paraId="61DD3C42" w14:textId="77777777" w:rsidR="00EE3A11" w:rsidRPr="00A12DDE" w:rsidRDefault="00E25292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0" w:tgtFrame="_blank" w:history="1">
              <w:r w:rsidR="000F06F9" w:rsidRPr="00A12DDE">
                <w:rPr>
                  <w:bCs/>
                  <w:color w:val="0000FF"/>
                  <w:u w:val="single"/>
                </w:rPr>
                <w:t>https://members.wto.org/crnattachments/2023/TBT/UGA/23_1828_00_e.pdf</w:t>
              </w:r>
            </w:hyperlink>
            <w:bookmarkEnd w:id="42"/>
          </w:p>
        </w:tc>
      </w:tr>
    </w:tbl>
    <w:p w14:paraId="439C5BAA" w14:textId="77777777" w:rsidR="00EE3A11" w:rsidRPr="002F6A28" w:rsidRDefault="00EE3A11" w:rsidP="002F6A28"/>
    <w:sectPr w:rsidR="00EE3A11" w:rsidRPr="002F6A28" w:rsidSect="000F06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10BD6" w14:textId="77777777" w:rsidR="00923E55" w:rsidRDefault="000F06F9">
      <w:r>
        <w:separator/>
      </w:r>
    </w:p>
  </w:endnote>
  <w:endnote w:type="continuationSeparator" w:id="0">
    <w:p w14:paraId="27430CF6" w14:textId="77777777" w:rsidR="00923E55" w:rsidRDefault="000F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82F9" w14:textId="3641B238" w:rsidR="009239F7" w:rsidRPr="002F6A28" w:rsidRDefault="000F06F9" w:rsidP="000F06F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E579" w14:textId="0AE987B6" w:rsidR="009239F7" w:rsidRPr="002F6A28" w:rsidRDefault="000F06F9" w:rsidP="000F06F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8BED" w14:textId="1D488E80" w:rsidR="00EE3A11" w:rsidRPr="000F06F9" w:rsidRDefault="000F06F9" w:rsidP="000F06F9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56C30" w14:textId="77777777" w:rsidR="00923E55" w:rsidRDefault="000F06F9">
      <w:r>
        <w:separator/>
      </w:r>
    </w:p>
  </w:footnote>
  <w:footnote w:type="continuationSeparator" w:id="0">
    <w:p w14:paraId="6C25DE01" w14:textId="77777777" w:rsidR="00923E55" w:rsidRDefault="000F0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663F" w14:textId="77777777" w:rsidR="000F06F9" w:rsidRPr="000F06F9" w:rsidRDefault="000F06F9" w:rsidP="000F06F9">
    <w:pPr>
      <w:pStyle w:val="Header"/>
      <w:spacing w:after="240"/>
      <w:jc w:val="center"/>
    </w:pPr>
    <w:r w:rsidRPr="000F06F9">
      <w:t>G/TBT/N/</w:t>
    </w:r>
    <w:proofErr w:type="spellStart"/>
    <w:r w:rsidRPr="000F06F9">
      <w:t>BDI</w:t>
    </w:r>
    <w:proofErr w:type="spellEnd"/>
    <w:r w:rsidRPr="000F06F9">
      <w:t>/340 • G/TBT/N/KEN/1403 • G/TBT/N/RWA/847 • G/TBT/N/</w:t>
    </w:r>
    <w:proofErr w:type="spellStart"/>
    <w:r w:rsidRPr="000F06F9">
      <w:t>TZA</w:t>
    </w:r>
    <w:proofErr w:type="spellEnd"/>
    <w:r w:rsidRPr="000F06F9">
      <w:t>/926 • G/TBT/N/</w:t>
    </w:r>
    <w:proofErr w:type="spellStart"/>
    <w:r w:rsidRPr="000F06F9">
      <w:t>UGA</w:t>
    </w:r>
    <w:proofErr w:type="spellEnd"/>
    <w:r w:rsidRPr="000F06F9">
      <w:t>/1755</w:t>
    </w:r>
  </w:p>
  <w:p w14:paraId="7F487BDD" w14:textId="77777777" w:rsidR="000F06F9" w:rsidRPr="000F06F9" w:rsidRDefault="000F06F9" w:rsidP="000F06F9">
    <w:pPr>
      <w:pStyle w:val="Header"/>
      <w:pBdr>
        <w:bottom w:val="single" w:sz="4" w:space="1" w:color="auto"/>
      </w:pBdr>
      <w:jc w:val="center"/>
    </w:pPr>
    <w:r w:rsidRPr="000F06F9">
      <w:t xml:space="preserve">- </w:t>
    </w:r>
    <w:r w:rsidRPr="000F06F9">
      <w:fldChar w:fldCharType="begin"/>
    </w:r>
    <w:r w:rsidRPr="000F06F9">
      <w:instrText xml:space="preserve"> PAGE  \* Arabic  \* MERGEFORMAT </w:instrText>
    </w:r>
    <w:r w:rsidRPr="000F06F9">
      <w:fldChar w:fldCharType="separate"/>
    </w:r>
    <w:r w:rsidRPr="000F06F9">
      <w:t>1</w:t>
    </w:r>
    <w:r w:rsidRPr="000F06F9">
      <w:fldChar w:fldCharType="end"/>
    </w:r>
    <w:r w:rsidRPr="000F06F9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312A" w14:textId="77777777" w:rsidR="000F06F9" w:rsidRPr="000F06F9" w:rsidRDefault="000F06F9" w:rsidP="000F06F9">
    <w:pPr>
      <w:pStyle w:val="Header"/>
      <w:spacing w:after="240"/>
      <w:jc w:val="center"/>
    </w:pPr>
    <w:r w:rsidRPr="000F06F9">
      <w:t>G/TBT/N/</w:t>
    </w:r>
    <w:proofErr w:type="spellStart"/>
    <w:r w:rsidRPr="000F06F9">
      <w:t>BDI</w:t>
    </w:r>
    <w:proofErr w:type="spellEnd"/>
    <w:r w:rsidRPr="000F06F9">
      <w:t>/340 • G/TBT/N/KEN/1403 • G/TBT/N/RWA/847 • G/TBT/N/</w:t>
    </w:r>
    <w:proofErr w:type="spellStart"/>
    <w:r w:rsidRPr="000F06F9">
      <w:t>TZA</w:t>
    </w:r>
    <w:proofErr w:type="spellEnd"/>
    <w:r w:rsidRPr="000F06F9">
      <w:t>/926 • G/TBT/N/</w:t>
    </w:r>
    <w:proofErr w:type="spellStart"/>
    <w:r w:rsidRPr="000F06F9">
      <w:t>UGA</w:t>
    </w:r>
    <w:proofErr w:type="spellEnd"/>
    <w:r w:rsidRPr="000F06F9">
      <w:t>/1755</w:t>
    </w:r>
  </w:p>
  <w:p w14:paraId="4F862319" w14:textId="77777777" w:rsidR="000F06F9" w:rsidRPr="000F06F9" w:rsidRDefault="000F06F9" w:rsidP="000F06F9">
    <w:pPr>
      <w:pStyle w:val="Header"/>
      <w:pBdr>
        <w:bottom w:val="single" w:sz="4" w:space="1" w:color="auto"/>
      </w:pBdr>
      <w:jc w:val="center"/>
    </w:pPr>
    <w:r w:rsidRPr="000F06F9">
      <w:t xml:space="preserve">- </w:t>
    </w:r>
    <w:r w:rsidRPr="000F06F9">
      <w:fldChar w:fldCharType="begin"/>
    </w:r>
    <w:r w:rsidRPr="000F06F9">
      <w:instrText xml:space="preserve"> PAGE  \* Arabic  \* MERGEFORMAT </w:instrText>
    </w:r>
    <w:r w:rsidRPr="000F06F9">
      <w:fldChar w:fldCharType="separate"/>
    </w:r>
    <w:r w:rsidRPr="000F06F9">
      <w:t>1</w:t>
    </w:r>
    <w:r w:rsidRPr="000F06F9">
      <w:fldChar w:fldCharType="end"/>
    </w:r>
    <w:r w:rsidRPr="000F06F9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0F06F9" w:rsidRPr="000F06F9" w14:paraId="28126413" w14:textId="77777777" w:rsidTr="000F06F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9FE2614" w14:textId="77777777" w:rsidR="000F06F9" w:rsidRPr="000F06F9" w:rsidRDefault="000F06F9" w:rsidP="000F06F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43" w:name="bmkRestricted" w:colFirst="1" w:colLast="1"/>
          <w:bookmarkStart w:id="44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6077B4F" w14:textId="77777777" w:rsidR="000F06F9" w:rsidRPr="000F06F9" w:rsidRDefault="000F06F9" w:rsidP="000F06F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F06F9" w:rsidRPr="000F06F9" w14:paraId="0050A89F" w14:textId="77777777" w:rsidTr="000F06F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495EAF1" w14:textId="0D3FC24E" w:rsidR="000F06F9" w:rsidRPr="000F06F9" w:rsidRDefault="000F06F9" w:rsidP="000F06F9">
          <w:pPr>
            <w:jc w:val="left"/>
            <w:rPr>
              <w:rFonts w:eastAsia="Verdana" w:cs="Verdana"/>
              <w:szCs w:val="18"/>
            </w:rPr>
          </w:pPr>
          <w:bookmarkStart w:id="45" w:name="bmkLogo" w:colFirst="0" w:colLast="0"/>
          <w:bookmarkEnd w:id="43"/>
          <w:r w:rsidRPr="000F06F9">
            <w:rPr>
              <w:rFonts w:eastAsia="Verdana" w:cs="Verdana"/>
              <w:noProof/>
              <w:szCs w:val="18"/>
            </w:rPr>
            <w:drawing>
              <wp:inline distT="0" distB="0" distL="0" distR="0" wp14:anchorId="620DE6BA" wp14:editId="5AB00011">
                <wp:extent cx="2415902" cy="720090"/>
                <wp:effectExtent l="0" t="0" r="3810" b="381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66308AC" w14:textId="77777777" w:rsidR="000F06F9" w:rsidRPr="000F06F9" w:rsidRDefault="000F06F9" w:rsidP="000F06F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F06F9" w:rsidRPr="000F06F9" w14:paraId="1024D301" w14:textId="77777777" w:rsidTr="000F06F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31619216" w14:textId="77777777" w:rsidR="000F06F9" w:rsidRPr="000F06F9" w:rsidRDefault="000F06F9" w:rsidP="000F06F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46" w:name="bmkSymbols" w:colFirst="1" w:colLast="1"/>
          <w:bookmarkEnd w:id="45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072E23EC" w14:textId="4C919DEC" w:rsidR="000F06F9" w:rsidRPr="000F06F9" w:rsidRDefault="000F06F9" w:rsidP="000F06F9">
          <w:pPr>
            <w:jc w:val="right"/>
            <w:rPr>
              <w:rFonts w:eastAsia="Verdana" w:cs="Verdana"/>
              <w:b/>
              <w:szCs w:val="18"/>
            </w:rPr>
          </w:pPr>
          <w:r w:rsidRPr="000F06F9">
            <w:rPr>
              <w:b/>
              <w:szCs w:val="18"/>
            </w:rPr>
            <w:t>G/TBT/N/</w:t>
          </w:r>
          <w:proofErr w:type="spellStart"/>
          <w:r w:rsidRPr="000F06F9">
            <w:rPr>
              <w:b/>
              <w:szCs w:val="18"/>
            </w:rPr>
            <w:t>BDI</w:t>
          </w:r>
          <w:proofErr w:type="spellEnd"/>
          <w:r w:rsidRPr="000F06F9">
            <w:rPr>
              <w:b/>
              <w:szCs w:val="18"/>
            </w:rPr>
            <w:t>/340</w:t>
          </w:r>
          <w:r w:rsidR="00B25295">
            <w:rPr>
              <w:b/>
              <w:szCs w:val="18"/>
            </w:rPr>
            <w:t xml:space="preserve">, </w:t>
          </w:r>
          <w:r w:rsidRPr="000F06F9">
            <w:rPr>
              <w:b/>
              <w:szCs w:val="18"/>
            </w:rPr>
            <w:t>G/TBT/N/KEN/1403</w:t>
          </w:r>
          <w:r w:rsidRPr="000F06F9">
            <w:rPr>
              <w:b/>
              <w:szCs w:val="18"/>
            </w:rPr>
            <w:br/>
            <w:t>G/TBT/N/RWA/847</w:t>
          </w:r>
          <w:r w:rsidR="00B25295">
            <w:rPr>
              <w:b/>
              <w:szCs w:val="18"/>
            </w:rPr>
            <w:t xml:space="preserve">, </w:t>
          </w:r>
          <w:r w:rsidRPr="000F06F9">
            <w:rPr>
              <w:b/>
              <w:szCs w:val="18"/>
            </w:rPr>
            <w:t>G/TBT/N/</w:t>
          </w:r>
          <w:proofErr w:type="spellStart"/>
          <w:r w:rsidRPr="000F06F9">
            <w:rPr>
              <w:b/>
              <w:szCs w:val="18"/>
            </w:rPr>
            <w:t>TZA</w:t>
          </w:r>
          <w:proofErr w:type="spellEnd"/>
          <w:r w:rsidRPr="000F06F9">
            <w:rPr>
              <w:b/>
              <w:szCs w:val="18"/>
            </w:rPr>
            <w:t>/926</w:t>
          </w:r>
          <w:r w:rsidRPr="000F06F9">
            <w:rPr>
              <w:b/>
              <w:szCs w:val="18"/>
            </w:rPr>
            <w:br/>
            <w:t>G/TBT/N/</w:t>
          </w:r>
          <w:proofErr w:type="spellStart"/>
          <w:r w:rsidRPr="000F06F9">
            <w:rPr>
              <w:b/>
              <w:szCs w:val="18"/>
            </w:rPr>
            <w:t>UGA</w:t>
          </w:r>
          <w:proofErr w:type="spellEnd"/>
          <w:r w:rsidRPr="000F06F9">
            <w:rPr>
              <w:b/>
              <w:szCs w:val="18"/>
            </w:rPr>
            <w:t>/1755</w:t>
          </w:r>
        </w:p>
      </w:tc>
    </w:tr>
    <w:tr w:rsidR="000F06F9" w:rsidRPr="000F06F9" w14:paraId="4ABE71EE" w14:textId="77777777" w:rsidTr="000F06F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6FBF7EAA" w14:textId="77777777" w:rsidR="000F06F9" w:rsidRPr="000F06F9" w:rsidRDefault="000F06F9" w:rsidP="000F06F9">
          <w:pPr>
            <w:rPr>
              <w:rFonts w:eastAsia="Verdana" w:cs="Verdana"/>
              <w:szCs w:val="18"/>
            </w:rPr>
          </w:pPr>
          <w:bookmarkStart w:id="47" w:name="bmkDate" w:colFirst="1" w:colLast="1"/>
          <w:bookmarkEnd w:id="4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206B2D88" w14:textId="631A2213" w:rsidR="000F06F9" w:rsidRPr="000F06F9" w:rsidRDefault="000F06F9" w:rsidP="000F06F9">
          <w:pPr>
            <w:jc w:val="right"/>
            <w:rPr>
              <w:rFonts w:eastAsia="Verdana" w:cs="Verdana"/>
              <w:szCs w:val="18"/>
            </w:rPr>
          </w:pPr>
          <w:r w:rsidRPr="000F06F9">
            <w:rPr>
              <w:rFonts w:eastAsia="Verdana" w:cs="Verdana"/>
              <w:szCs w:val="18"/>
            </w:rPr>
            <w:t>9 March 2023</w:t>
          </w:r>
        </w:p>
      </w:tc>
    </w:tr>
    <w:tr w:rsidR="000F06F9" w:rsidRPr="000F06F9" w14:paraId="6D1CDBF6" w14:textId="77777777" w:rsidTr="000F06F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2581CB" w14:textId="3801051B" w:rsidR="000F06F9" w:rsidRPr="000F06F9" w:rsidRDefault="000F06F9" w:rsidP="00B25295">
          <w:pPr>
            <w:keepNext/>
            <w:jc w:val="left"/>
            <w:rPr>
              <w:rFonts w:eastAsia="Verdana" w:cs="Verdana"/>
              <w:b/>
              <w:szCs w:val="18"/>
            </w:rPr>
          </w:pPr>
          <w:bookmarkStart w:id="48" w:name="bmkSerial" w:colFirst="0" w:colLast="0"/>
          <w:bookmarkStart w:id="49" w:name="bmkTotPages" w:colFirst="1" w:colLast="1"/>
          <w:bookmarkEnd w:id="47"/>
          <w:r w:rsidRPr="000F06F9">
            <w:rPr>
              <w:rFonts w:eastAsia="Verdana" w:cs="Verdana"/>
              <w:color w:val="FF0000"/>
              <w:szCs w:val="18"/>
            </w:rPr>
            <w:t>(23</w:t>
          </w:r>
          <w:r w:rsidRPr="000F06F9">
            <w:rPr>
              <w:rFonts w:eastAsia="Verdana" w:cs="Verdana"/>
              <w:color w:val="FF0000"/>
              <w:szCs w:val="18"/>
            </w:rPr>
            <w:noBreakHyphen/>
          </w:r>
          <w:r w:rsidR="00B25295">
            <w:rPr>
              <w:rFonts w:eastAsia="Verdana" w:cs="Verdana"/>
              <w:color w:val="FF0000"/>
              <w:szCs w:val="18"/>
            </w:rPr>
            <w:t>1754</w:t>
          </w:r>
          <w:r w:rsidRPr="000F06F9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4F1036A" w14:textId="4BA50C91" w:rsidR="000F06F9" w:rsidRPr="000F06F9" w:rsidRDefault="000F06F9" w:rsidP="000F06F9">
          <w:pPr>
            <w:jc w:val="right"/>
            <w:rPr>
              <w:rFonts w:eastAsia="Verdana" w:cs="Verdana"/>
              <w:szCs w:val="18"/>
            </w:rPr>
          </w:pPr>
          <w:r w:rsidRPr="000F06F9">
            <w:rPr>
              <w:rFonts w:eastAsia="Verdana" w:cs="Verdana"/>
              <w:szCs w:val="18"/>
            </w:rPr>
            <w:t xml:space="preserve">Page: </w:t>
          </w:r>
          <w:r w:rsidRPr="000F06F9">
            <w:rPr>
              <w:rFonts w:eastAsia="Verdana" w:cs="Verdana"/>
              <w:szCs w:val="18"/>
            </w:rPr>
            <w:fldChar w:fldCharType="begin"/>
          </w:r>
          <w:r w:rsidRPr="000F06F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F06F9">
            <w:rPr>
              <w:rFonts w:eastAsia="Verdana" w:cs="Verdana"/>
              <w:szCs w:val="18"/>
            </w:rPr>
            <w:fldChar w:fldCharType="separate"/>
          </w:r>
          <w:r w:rsidRPr="000F06F9">
            <w:rPr>
              <w:rFonts w:eastAsia="Verdana" w:cs="Verdana"/>
              <w:noProof/>
              <w:szCs w:val="18"/>
            </w:rPr>
            <w:t>1</w:t>
          </w:r>
          <w:r w:rsidRPr="000F06F9">
            <w:rPr>
              <w:rFonts w:eastAsia="Verdana" w:cs="Verdana"/>
              <w:szCs w:val="18"/>
            </w:rPr>
            <w:fldChar w:fldCharType="end"/>
          </w:r>
          <w:r w:rsidRPr="000F06F9">
            <w:rPr>
              <w:rFonts w:eastAsia="Verdana" w:cs="Verdana"/>
              <w:szCs w:val="18"/>
            </w:rPr>
            <w:t>/</w:t>
          </w:r>
          <w:r w:rsidRPr="000F06F9">
            <w:rPr>
              <w:rFonts w:eastAsia="Verdana" w:cs="Verdana"/>
              <w:szCs w:val="18"/>
            </w:rPr>
            <w:fldChar w:fldCharType="begin"/>
          </w:r>
          <w:r w:rsidRPr="000F06F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F06F9">
            <w:rPr>
              <w:rFonts w:eastAsia="Verdana" w:cs="Verdana"/>
              <w:szCs w:val="18"/>
            </w:rPr>
            <w:fldChar w:fldCharType="separate"/>
          </w:r>
          <w:r w:rsidRPr="000F06F9">
            <w:rPr>
              <w:rFonts w:eastAsia="Verdana" w:cs="Verdana"/>
              <w:noProof/>
              <w:szCs w:val="18"/>
            </w:rPr>
            <w:t>2</w:t>
          </w:r>
          <w:r w:rsidRPr="000F06F9">
            <w:rPr>
              <w:rFonts w:eastAsia="Verdana" w:cs="Verdana"/>
              <w:szCs w:val="18"/>
            </w:rPr>
            <w:fldChar w:fldCharType="end"/>
          </w:r>
        </w:p>
      </w:tc>
    </w:tr>
    <w:tr w:rsidR="000F06F9" w:rsidRPr="000F06F9" w14:paraId="5680CB87" w14:textId="77777777" w:rsidTr="000F06F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72F6023" w14:textId="2FF96D0E" w:rsidR="000F06F9" w:rsidRPr="000F06F9" w:rsidRDefault="000F06F9" w:rsidP="000F06F9">
          <w:pPr>
            <w:jc w:val="left"/>
            <w:rPr>
              <w:rFonts w:eastAsia="Verdana" w:cs="Verdana"/>
              <w:szCs w:val="18"/>
            </w:rPr>
          </w:pPr>
          <w:bookmarkStart w:id="50" w:name="bmkCommittee" w:colFirst="0" w:colLast="0"/>
          <w:bookmarkStart w:id="51" w:name="bmkLanguage" w:colFirst="1" w:colLast="1"/>
          <w:bookmarkEnd w:id="48"/>
          <w:bookmarkEnd w:id="49"/>
          <w:r w:rsidRPr="000F06F9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3F87C441" w14:textId="2CFF8004" w:rsidR="000F06F9" w:rsidRPr="000F06F9" w:rsidRDefault="000F06F9" w:rsidP="000F06F9">
          <w:pPr>
            <w:jc w:val="right"/>
            <w:rPr>
              <w:rFonts w:eastAsia="Verdana" w:cs="Verdana"/>
              <w:bCs/>
              <w:szCs w:val="18"/>
            </w:rPr>
          </w:pPr>
          <w:r w:rsidRPr="000F06F9">
            <w:rPr>
              <w:rFonts w:eastAsia="Verdana" w:cs="Verdana"/>
              <w:bCs/>
              <w:szCs w:val="18"/>
            </w:rPr>
            <w:t>Original: English</w:t>
          </w:r>
        </w:p>
      </w:tc>
    </w:tr>
    <w:bookmarkEnd w:id="44"/>
    <w:bookmarkEnd w:id="50"/>
    <w:bookmarkEnd w:id="51"/>
  </w:tbl>
  <w:p w14:paraId="5B280E6A" w14:textId="77777777" w:rsidR="00ED54E0" w:rsidRPr="000F06F9" w:rsidRDefault="00ED54E0" w:rsidP="000F06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C74BBD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9DE3DA2" w:tentative="1">
      <w:start w:val="1"/>
      <w:numFmt w:val="lowerLetter"/>
      <w:lvlText w:val="%2."/>
      <w:lvlJc w:val="left"/>
      <w:pPr>
        <w:ind w:left="1080" w:hanging="360"/>
      </w:pPr>
    </w:lvl>
    <w:lvl w:ilvl="2" w:tplc="DFD0B092" w:tentative="1">
      <w:start w:val="1"/>
      <w:numFmt w:val="lowerRoman"/>
      <w:lvlText w:val="%3."/>
      <w:lvlJc w:val="right"/>
      <w:pPr>
        <w:ind w:left="1800" w:hanging="180"/>
      </w:pPr>
    </w:lvl>
    <w:lvl w:ilvl="3" w:tplc="61F8BDC6" w:tentative="1">
      <w:start w:val="1"/>
      <w:numFmt w:val="decimal"/>
      <w:lvlText w:val="%4."/>
      <w:lvlJc w:val="left"/>
      <w:pPr>
        <w:ind w:left="2520" w:hanging="360"/>
      </w:pPr>
    </w:lvl>
    <w:lvl w:ilvl="4" w:tplc="D48CB61C" w:tentative="1">
      <w:start w:val="1"/>
      <w:numFmt w:val="lowerLetter"/>
      <w:lvlText w:val="%5."/>
      <w:lvlJc w:val="left"/>
      <w:pPr>
        <w:ind w:left="3240" w:hanging="360"/>
      </w:pPr>
    </w:lvl>
    <w:lvl w:ilvl="5" w:tplc="ED300658" w:tentative="1">
      <w:start w:val="1"/>
      <w:numFmt w:val="lowerRoman"/>
      <w:lvlText w:val="%6."/>
      <w:lvlJc w:val="right"/>
      <w:pPr>
        <w:ind w:left="3960" w:hanging="180"/>
      </w:pPr>
    </w:lvl>
    <w:lvl w:ilvl="6" w:tplc="992CAFF0" w:tentative="1">
      <w:start w:val="1"/>
      <w:numFmt w:val="decimal"/>
      <w:lvlText w:val="%7."/>
      <w:lvlJc w:val="left"/>
      <w:pPr>
        <w:ind w:left="4680" w:hanging="360"/>
      </w:pPr>
    </w:lvl>
    <w:lvl w:ilvl="7" w:tplc="24B6D94E" w:tentative="1">
      <w:start w:val="1"/>
      <w:numFmt w:val="lowerLetter"/>
      <w:lvlText w:val="%8."/>
      <w:lvlJc w:val="left"/>
      <w:pPr>
        <w:ind w:left="5400" w:hanging="360"/>
      </w:pPr>
    </w:lvl>
    <w:lvl w:ilvl="8" w:tplc="007A9B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3970720">
    <w:abstractNumId w:val="9"/>
  </w:num>
  <w:num w:numId="2" w16cid:durableId="453333353">
    <w:abstractNumId w:val="7"/>
  </w:num>
  <w:num w:numId="3" w16cid:durableId="1585649186">
    <w:abstractNumId w:val="6"/>
  </w:num>
  <w:num w:numId="4" w16cid:durableId="172695357">
    <w:abstractNumId w:val="5"/>
  </w:num>
  <w:num w:numId="5" w16cid:durableId="248387514">
    <w:abstractNumId w:val="4"/>
  </w:num>
  <w:num w:numId="6" w16cid:durableId="1323117573">
    <w:abstractNumId w:val="12"/>
  </w:num>
  <w:num w:numId="7" w16cid:durableId="1719478093">
    <w:abstractNumId w:val="11"/>
  </w:num>
  <w:num w:numId="8" w16cid:durableId="1501772388">
    <w:abstractNumId w:val="10"/>
  </w:num>
  <w:num w:numId="9" w16cid:durableId="4351786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5386239">
    <w:abstractNumId w:val="13"/>
  </w:num>
  <w:num w:numId="11" w16cid:durableId="1020083246">
    <w:abstractNumId w:val="8"/>
  </w:num>
  <w:num w:numId="12" w16cid:durableId="1697536125">
    <w:abstractNumId w:val="3"/>
  </w:num>
  <w:num w:numId="13" w16cid:durableId="1310671602">
    <w:abstractNumId w:val="2"/>
  </w:num>
  <w:num w:numId="14" w16cid:durableId="1602952120">
    <w:abstractNumId w:val="1"/>
  </w:num>
  <w:num w:numId="15" w16cid:durableId="183713015">
    <w:abstractNumId w:val="0"/>
  </w:num>
  <w:num w:numId="16" w16cid:durableId="8432072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97E8C"/>
    <w:rsid w:val="000A4945"/>
    <w:rsid w:val="000A50C1"/>
    <w:rsid w:val="000A6875"/>
    <w:rsid w:val="000B2FF7"/>
    <w:rsid w:val="000B31E1"/>
    <w:rsid w:val="000E1CF4"/>
    <w:rsid w:val="000F06F9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2D2D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C7E32"/>
    <w:rsid w:val="008D641C"/>
    <w:rsid w:val="008E372C"/>
    <w:rsid w:val="008E67DC"/>
    <w:rsid w:val="009239F7"/>
    <w:rsid w:val="00923E55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25295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29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EB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bs.go.u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bs.go.u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3/TBT/UGA/23_1828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bs.go.u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4</TotalTime>
  <Pages>2</Pages>
  <Words>592</Words>
  <Characters>3380</Characters>
  <Application>Microsoft Office Word</Application>
  <DocSecurity>0</DocSecurity>
  <Lines>84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>LDSD - DTU</dc:description>
  <cp:lastModifiedBy/>
  <cp:revision>2</cp:revision>
  <dcterms:created xsi:type="dcterms:W3CDTF">2023-03-09T14:18:00Z</dcterms:created>
  <dcterms:modified xsi:type="dcterms:W3CDTF">2023-03-09T14:37:00Z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9dd0f25e-5964-4a87-b4e8-68cd8141d544</vt:lpwstr>
  </property>
  <property fmtid="{D5CDD505-2E9C-101B-9397-08002B2CF9AE}" pid="3" name="WTOCLASSIFICATION">
    <vt:lpwstr>WTO OFFICIAL</vt:lpwstr>
  </property>
</Properties>
</file>