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748A5" w14:textId="77777777" w:rsidR="002D78C9" w:rsidRDefault="00314E1A" w:rsidP="00DD3DD7">
      <w:pPr>
        <w:pStyle w:val="Title"/>
      </w:pPr>
      <w:r w:rsidRPr="002F663C">
        <w:t>NOTIFICATION</w:t>
      </w:r>
    </w:p>
    <w:p w14:paraId="6A2AC5F8" w14:textId="77777777" w:rsidR="002F663C" w:rsidRPr="002F663C" w:rsidRDefault="00314E1A" w:rsidP="00DD3DD7">
      <w:pPr>
        <w:pStyle w:val="Title3"/>
      </w:pPr>
      <w:r w:rsidRPr="002F663C">
        <w:t>Addendum</w:t>
      </w:r>
    </w:p>
    <w:p w14:paraId="05F9A7BE" w14:textId="77777777" w:rsidR="002F663C" w:rsidRDefault="00314E1A"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26 March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Brazil</w:t>
      </w:r>
      <w:bookmarkStart w:id="2" w:name="bmkMemberName"/>
      <w:bookmarkEnd w:id="2"/>
      <w:bookmarkEnd w:id="1"/>
      <w:r w:rsidRPr="002F663C">
        <w:rPr>
          <w:rFonts w:eastAsia="Calibri" w:cs="Times New Roman"/>
        </w:rPr>
        <w:t>.</w:t>
      </w:r>
    </w:p>
    <w:p w14:paraId="55A4E609" w14:textId="77777777" w:rsidR="001E2E4A" w:rsidRPr="002F663C" w:rsidRDefault="001E2E4A" w:rsidP="001E2E4A">
      <w:pPr>
        <w:rPr>
          <w:rFonts w:eastAsia="Calibri" w:cs="Times New Roman"/>
        </w:rPr>
      </w:pPr>
    </w:p>
    <w:p w14:paraId="3219C215" w14:textId="77777777" w:rsidR="002F663C" w:rsidRPr="002F663C" w:rsidRDefault="00314E1A" w:rsidP="002F663C">
      <w:pPr>
        <w:jc w:val="center"/>
        <w:rPr>
          <w:rFonts w:eastAsia="Calibri" w:cs="Times New Roman"/>
          <w:b/>
        </w:rPr>
      </w:pPr>
      <w:r w:rsidRPr="002F663C">
        <w:rPr>
          <w:rFonts w:eastAsia="Calibri" w:cs="Times New Roman"/>
          <w:b/>
        </w:rPr>
        <w:t>_______________</w:t>
      </w:r>
    </w:p>
    <w:p w14:paraId="21377F2A" w14:textId="77777777" w:rsidR="002F663C" w:rsidRDefault="002F663C" w:rsidP="002F663C">
      <w:pPr>
        <w:rPr>
          <w:rFonts w:eastAsia="Calibri" w:cs="Times New Roman"/>
        </w:rPr>
      </w:pPr>
    </w:p>
    <w:p w14:paraId="6916386F" w14:textId="77777777" w:rsidR="00C14444" w:rsidRPr="002F663C" w:rsidRDefault="00C14444" w:rsidP="002F663C">
      <w:pPr>
        <w:rPr>
          <w:rFonts w:eastAsia="Calibri" w:cs="Times New Roman"/>
        </w:rPr>
      </w:pPr>
    </w:p>
    <w:p w14:paraId="147FF3C9" w14:textId="77777777" w:rsidR="002F663C" w:rsidRPr="002F663C" w:rsidRDefault="00314E1A"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Resolution – RDC number 482, 19 March 2021</w:t>
      </w:r>
      <w:bookmarkEnd w:id="3"/>
      <w:bookmarkEnd w:id="4"/>
    </w:p>
    <w:p w14:paraId="0BB82A5C"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4E5E5A" w14:paraId="60D765FC"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33DB1B6" w14:textId="77777777" w:rsidR="002F663C" w:rsidRPr="002F663C" w:rsidRDefault="00314E1A"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4E5E5A" w14:paraId="1EB7A188" w14:textId="77777777" w:rsidTr="00E9471B">
        <w:tc>
          <w:tcPr>
            <w:tcW w:w="851" w:type="dxa"/>
            <w:shd w:val="clear" w:color="auto" w:fill="auto"/>
          </w:tcPr>
          <w:p w14:paraId="427070B4" w14:textId="77777777" w:rsidR="002F663C" w:rsidRPr="00711F9C" w:rsidRDefault="00314E1A"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6EA08267" w14:textId="77777777" w:rsidR="002F663C" w:rsidRPr="002F663C" w:rsidRDefault="00314E1A"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4E5E5A" w14:paraId="386957B3" w14:textId="77777777" w:rsidTr="00E9471B">
        <w:tc>
          <w:tcPr>
            <w:tcW w:w="851" w:type="dxa"/>
            <w:shd w:val="clear" w:color="auto" w:fill="auto"/>
          </w:tcPr>
          <w:p w14:paraId="05BC987B" w14:textId="77777777" w:rsidR="002F663C" w:rsidRPr="00711F9C" w:rsidRDefault="00314E1A"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2F325165" w14:textId="77777777" w:rsidR="002F663C" w:rsidRPr="002F663C" w:rsidRDefault="00314E1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4E5E5A" w14:paraId="14D3FB00" w14:textId="77777777" w:rsidTr="00E9471B">
        <w:tc>
          <w:tcPr>
            <w:tcW w:w="851" w:type="dxa"/>
            <w:shd w:val="clear" w:color="auto" w:fill="auto"/>
          </w:tcPr>
          <w:p w14:paraId="3C5636DC" w14:textId="77777777" w:rsidR="002F663C" w:rsidRPr="00711F9C" w:rsidRDefault="00314E1A"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52835EAD" w14:textId="77777777" w:rsidR="002F663C" w:rsidRPr="002F663C" w:rsidRDefault="00314E1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19 March 2021</w:t>
            </w:r>
            <w:bookmarkEnd w:id="11"/>
          </w:p>
        </w:tc>
      </w:tr>
      <w:tr w:rsidR="004E5E5A" w14:paraId="1A3A31C5" w14:textId="77777777" w:rsidTr="00E9471B">
        <w:tc>
          <w:tcPr>
            <w:tcW w:w="851" w:type="dxa"/>
            <w:shd w:val="clear" w:color="auto" w:fill="auto"/>
          </w:tcPr>
          <w:p w14:paraId="2350F4E9" w14:textId="77777777" w:rsidR="002F663C" w:rsidRPr="00711F9C" w:rsidRDefault="00314E1A"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73D0542D" w14:textId="77777777" w:rsidR="002F663C" w:rsidRPr="002F663C" w:rsidRDefault="00314E1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19 March 2021</w:t>
            </w:r>
            <w:bookmarkEnd w:id="13"/>
          </w:p>
        </w:tc>
      </w:tr>
      <w:tr w:rsidR="004E5E5A" w14:paraId="242769DE" w14:textId="77777777" w:rsidTr="00E9471B">
        <w:tc>
          <w:tcPr>
            <w:tcW w:w="851" w:type="dxa"/>
            <w:shd w:val="clear" w:color="auto" w:fill="auto"/>
          </w:tcPr>
          <w:p w14:paraId="459409F0" w14:textId="77777777" w:rsidR="002F663C" w:rsidRPr="00711F9C" w:rsidRDefault="00314E1A"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5B4E1EF1" w14:textId="77777777" w:rsidR="002F663C" w:rsidRPr="002F663C" w:rsidRDefault="00314E1A"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5F05ECD3" w14:textId="77777777" w:rsidR="00467A46" w:rsidRDefault="004A7525" w:rsidP="00EB7B40">
            <w:pPr>
              <w:spacing w:before="60" w:after="60"/>
              <w:rPr>
                <w:rFonts w:eastAsia="Calibri" w:cs="Times New Roman"/>
              </w:rPr>
            </w:pPr>
            <w:hyperlink r:id="rId8" w:history="1">
              <w:r w:rsidR="00314E1A">
                <w:rPr>
                  <w:rFonts w:eastAsia="Calibri" w:cs="Times New Roman"/>
                  <w:color w:val="0000FF"/>
                  <w:u w:val="single"/>
                </w:rPr>
                <w:t>https://www.in.gov.br/web/dou/-/resolucao-rdc-n-482-de-19-de-marco-de-2021-309557127</w:t>
              </w:r>
            </w:hyperlink>
          </w:p>
          <w:p w14:paraId="015B3C5D" w14:textId="77777777" w:rsidR="00467A46" w:rsidRDefault="004A7525" w:rsidP="00EB7B40">
            <w:pPr>
              <w:spacing w:before="60" w:after="60"/>
              <w:rPr>
                <w:rFonts w:eastAsia="Calibri" w:cs="Times New Roman"/>
              </w:rPr>
            </w:pPr>
            <w:hyperlink r:id="rId9" w:history="1">
              <w:r w:rsidR="00314E1A">
                <w:rPr>
                  <w:rFonts w:eastAsia="Calibri" w:cs="Times New Roman"/>
                  <w:color w:val="0000FF"/>
                  <w:u w:val="single"/>
                </w:rPr>
                <w:t>http://antigo.anvisa.gov.br/documents/10181/5893706/RDC_482_2021_.pdf/12dc0b32-f1e3-4489-b913-e57a9354e41a</w:t>
              </w:r>
            </w:hyperlink>
            <w:bookmarkEnd w:id="16"/>
          </w:p>
        </w:tc>
      </w:tr>
      <w:tr w:rsidR="004E5E5A" w14:paraId="1626050D" w14:textId="77777777" w:rsidTr="00E9471B">
        <w:tc>
          <w:tcPr>
            <w:tcW w:w="851" w:type="dxa"/>
            <w:shd w:val="clear" w:color="auto" w:fill="auto"/>
          </w:tcPr>
          <w:p w14:paraId="17153854" w14:textId="77777777" w:rsidR="002F663C" w:rsidRPr="00711F9C" w:rsidRDefault="00314E1A"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241EA2DB" w14:textId="77777777" w:rsidR="002F663C" w:rsidRPr="002F663C" w:rsidRDefault="00314E1A"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465A6D75" w14:textId="77777777" w:rsidR="002F663C" w:rsidRPr="002F663C" w:rsidRDefault="00314E1A"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4E5E5A" w14:paraId="707A03ED" w14:textId="77777777" w:rsidTr="00E9471B">
        <w:tc>
          <w:tcPr>
            <w:tcW w:w="851" w:type="dxa"/>
            <w:shd w:val="clear" w:color="auto" w:fill="auto"/>
          </w:tcPr>
          <w:p w14:paraId="4B9C6FEE" w14:textId="77777777" w:rsidR="002F663C" w:rsidRPr="00711F9C" w:rsidRDefault="00314E1A"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4B7EDDBE" w14:textId="77777777" w:rsidR="002F663C" w:rsidRPr="002F663C" w:rsidRDefault="00314E1A"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5D0DAB85" w14:textId="77777777" w:rsidR="002F663C" w:rsidRPr="002F663C" w:rsidRDefault="00314E1A"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4E5E5A" w14:paraId="1D9C0CFD" w14:textId="77777777" w:rsidTr="00E9471B">
        <w:tc>
          <w:tcPr>
            <w:tcW w:w="851" w:type="dxa"/>
            <w:shd w:val="clear" w:color="auto" w:fill="auto"/>
          </w:tcPr>
          <w:p w14:paraId="13F5898C" w14:textId="77777777" w:rsidR="002F663C" w:rsidRPr="00711F9C" w:rsidRDefault="00314E1A"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4DAA6972" w14:textId="77777777" w:rsidR="002F663C" w:rsidRPr="002F663C" w:rsidRDefault="00314E1A"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4E5E5A" w14:paraId="57B50533" w14:textId="77777777" w:rsidTr="00E9471B">
        <w:tc>
          <w:tcPr>
            <w:tcW w:w="851" w:type="dxa"/>
            <w:tcBorders>
              <w:bottom w:val="double" w:sz="4" w:space="0" w:color="auto"/>
            </w:tcBorders>
            <w:shd w:val="clear" w:color="auto" w:fill="auto"/>
          </w:tcPr>
          <w:p w14:paraId="06AAFFD5" w14:textId="77777777" w:rsidR="002F663C" w:rsidRPr="00711F9C" w:rsidRDefault="00314E1A"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69255183" w14:textId="77777777" w:rsidR="002F663C" w:rsidRPr="002F663C" w:rsidRDefault="00314E1A"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569563F8" w14:textId="77777777" w:rsidR="002F663C" w:rsidRPr="002F663C" w:rsidRDefault="002F663C" w:rsidP="002F663C">
      <w:pPr>
        <w:jc w:val="left"/>
        <w:rPr>
          <w:rFonts w:eastAsia="Calibri" w:cs="Times New Roman"/>
          <w:highlight w:val="yellow"/>
        </w:rPr>
      </w:pPr>
    </w:p>
    <w:p w14:paraId="3C291742" w14:textId="77777777" w:rsidR="003971FF" w:rsidRPr="007F6EA2" w:rsidRDefault="00314E1A"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The Resolution – RDC number 392, 26 May 2020 – previously notified through </w:t>
      </w:r>
      <w:hyperlink r:id="rId10" w:history="1">
        <w:r w:rsidRPr="002F663C">
          <w:rPr>
            <w:rFonts w:eastAsia="Calibri" w:cs="Times New Roman"/>
            <w:color w:val="0000FF"/>
            <w:szCs w:val="18"/>
            <w:u w:val="single"/>
          </w:rPr>
          <w:t>G/TBT/N/BRA/1032</w:t>
        </w:r>
      </w:hyperlink>
      <w:r w:rsidRPr="002F663C">
        <w:rPr>
          <w:rFonts w:eastAsia="Calibri" w:cs="Times New Roman"/>
          <w:szCs w:val="18"/>
        </w:rPr>
        <w:t xml:space="preserve"> – which establishes temporary and extraordinary criteria for the application of exceptionalities to specific technical requirements of the Good Manufacturing and Import Practice of Medicinal Products and Active Pharmaceutical Ingredients, due to the international public health emergency of the new coronavirus (Covid-19) – was changed by the Resolution – RDC number 482, 19 March 2021. This resolution establishes exceptionalities for the use of non-medicinal oxygen cylinder, industrial cylinder filling ramps for the filling of medicinal cylinders, and industrial gas filling unit for the filling of medicinal gases.</w:t>
      </w:r>
    </w:p>
    <w:p w14:paraId="0F6E039D" w14:textId="77777777" w:rsidR="002C6E3C" w:rsidRPr="002F663C" w:rsidRDefault="00314E1A" w:rsidP="005E6623">
      <w:pPr>
        <w:rPr>
          <w:rFonts w:eastAsia="Calibri" w:cs="Times New Roman"/>
          <w:szCs w:val="18"/>
        </w:rPr>
      </w:pPr>
      <w:r w:rsidRPr="002F663C">
        <w:rPr>
          <w:rFonts w:eastAsia="Calibri" w:cs="Times New Roman"/>
          <w:szCs w:val="18"/>
        </w:rPr>
        <w:t xml:space="preserve">The final text is available only in Portuguese and can be downloaded at: </w:t>
      </w:r>
    </w:p>
    <w:p w14:paraId="0A8D6033" w14:textId="77777777" w:rsidR="002C6E3C" w:rsidRPr="002F663C" w:rsidRDefault="004A7525" w:rsidP="005E6623">
      <w:pPr>
        <w:rPr>
          <w:rFonts w:eastAsia="Calibri" w:cs="Times New Roman"/>
          <w:szCs w:val="18"/>
        </w:rPr>
      </w:pPr>
      <w:hyperlink r:id="rId11" w:history="1">
        <w:r w:rsidR="00314E1A" w:rsidRPr="002F663C">
          <w:rPr>
            <w:rFonts w:eastAsia="Calibri" w:cs="Times New Roman"/>
            <w:color w:val="0000FF"/>
            <w:szCs w:val="18"/>
            <w:u w:val="single"/>
          </w:rPr>
          <w:t>http://antigo.anvisa.gov.br/documents/10181/5893706/RDC_482_2021_.pdf/12dc0b32-f1e3-4489-b913-e57a9354e41a</w:t>
        </w:r>
      </w:hyperlink>
    </w:p>
    <w:p w14:paraId="6CB046E9" w14:textId="77777777" w:rsidR="00A1565D" w:rsidRDefault="00314E1A" w:rsidP="003971FF">
      <w:pPr>
        <w:jc w:val="center"/>
        <w:rPr>
          <w:b/>
        </w:rPr>
      </w:pPr>
      <w:r w:rsidRPr="003971FF">
        <w:rPr>
          <w:b/>
        </w:rPr>
        <w:t>__________</w:t>
      </w:r>
    </w:p>
    <w:sectPr w:rsidR="00A1565D" w:rsidSect="006C5A9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8DC85" w14:textId="77777777" w:rsidR="00CA3477" w:rsidRDefault="00314E1A">
      <w:r>
        <w:separator/>
      </w:r>
    </w:p>
  </w:endnote>
  <w:endnote w:type="continuationSeparator" w:id="0">
    <w:p w14:paraId="70C882D5" w14:textId="77777777" w:rsidR="00CA3477" w:rsidRDefault="0031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A5D8" w14:textId="77777777" w:rsidR="00544326" w:rsidRPr="00DD3DD7" w:rsidRDefault="00314E1A"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E6D8F" w14:textId="77777777" w:rsidR="00544326" w:rsidRPr="00DD3DD7" w:rsidRDefault="00314E1A"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30462" w14:textId="77777777" w:rsidR="00314E1A" w:rsidRDefault="00314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D564D" w14:textId="77777777" w:rsidR="00BB5622" w:rsidRDefault="00314E1A" w:rsidP="00ED54E0">
      <w:r>
        <w:separator/>
      </w:r>
    </w:p>
  </w:footnote>
  <w:footnote w:type="continuationSeparator" w:id="0">
    <w:p w14:paraId="668753D7" w14:textId="77777777" w:rsidR="00BB5622" w:rsidRDefault="00314E1A" w:rsidP="00ED54E0">
      <w:r>
        <w:continuationSeparator/>
      </w:r>
    </w:p>
  </w:footnote>
  <w:footnote w:id="1">
    <w:p w14:paraId="092365B9" w14:textId="77777777" w:rsidR="007F6EA2" w:rsidRDefault="00314E1A">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FD66" w14:textId="77777777" w:rsidR="00DD3DD7" w:rsidRDefault="00314E1A" w:rsidP="00DD3DD7">
    <w:pPr>
      <w:pStyle w:val="Header"/>
      <w:pBdr>
        <w:bottom w:val="single" w:sz="4" w:space="1" w:color="auto"/>
      </w:pBdr>
      <w:tabs>
        <w:tab w:val="clear" w:pos="4513"/>
        <w:tab w:val="clear" w:pos="9027"/>
      </w:tabs>
      <w:jc w:val="center"/>
    </w:pPr>
    <w:bookmarkStart w:id="27" w:name="bmkSymbols2"/>
    <w:r>
      <w:t>PROVISIONAL212222</w:t>
    </w:r>
    <w:bookmarkEnd w:id="27"/>
  </w:p>
  <w:p w14:paraId="0AA4F771" w14:textId="77777777" w:rsidR="004D4D19" w:rsidRPr="00DD3DD7" w:rsidRDefault="004D4D19" w:rsidP="00DD3DD7">
    <w:pPr>
      <w:pStyle w:val="Header"/>
      <w:pBdr>
        <w:bottom w:val="single" w:sz="4" w:space="1" w:color="auto"/>
      </w:pBdr>
      <w:tabs>
        <w:tab w:val="clear" w:pos="4513"/>
        <w:tab w:val="clear" w:pos="9027"/>
      </w:tabs>
      <w:jc w:val="center"/>
    </w:pPr>
  </w:p>
  <w:p w14:paraId="75B5652B" w14:textId="77777777" w:rsidR="00DD3DD7" w:rsidRPr="00DD3DD7" w:rsidRDefault="00314E1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4AF70886"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7BEC" w14:textId="77777777" w:rsidR="00DD3DD7" w:rsidRPr="00DD3DD7" w:rsidRDefault="00314E1A" w:rsidP="00DD3DD7">
    <w:pPr>
      <w:pStyle w:val="Header"/>
      <w:pBdr>
        <w:bottom w:val="single" w:sz="4" w:space="1" w:color="auto"/>
      </w:pBdr>
      <w:tabs>
        <w:tab w:val="clear" w:pos="4513"/>
        <w:tab w:val="clear" w:pos="9027"/>
      </w:tabs>
      <w:jc w:val="center"/>
    </w:pPr>
    <w:bookmarkStart w:id="28" w:name="spsSymbolHeader"/>
    <w:r w:rsidRPr="006C5A96">
      <w:t>G/TBT/N/BRA/1032/Add.2</w:t>
    </w:r>
    <w:bookmarkEnd w:id="28"/>
  </w:p>
  <w:p w14:paraId="727CCA8D" w14:textId="77777777" w:rsidR="00DD3DD7" w:rsidRPr="00DD3DD7" w:rsidRDefault="00DD3DD7" w:rsidP="00DD3DD7">
    <w:pPr>
      <w:pStyle w:val="Header"/>
      <w:pBdr>
        <w:bottom w:val="single" w:sz="4" w:space="1" w:color="auto"/>
      </w:pBdr>
      <w:tabs>
        <w:tab w:val="clear" w:pos="4513"/>
        <w:tab w:val="clear" w:pos="9027"/>
      </w:tabs>
      <w:jc w:val="center"/>
    </w:pPr>
  </w:p>
  <w:p w14:paraId="38736E72" w14:textId="77777777" w:rsidR="00DD3DD7" w:rsidRPr="00DD3DD7" w:rsidRDefault="00314E1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F60E28E"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5E5A" w14:paraId="2A75973C" w14:textId="77777777" w:rsidTr="00544326">
      <w:trPr>
        <w:trHeight w:val="240"/>
        <w:jc w:val="center"/>
      </w:trPr>
      <w:tc>
        <w:tcPr>
          <w:tcW w:w="3794" w:type="dxa"/>
          <w:shd w:val="clear" w:color="auto" w:fill="FFFFFF"/>
          <w:tcMar>
            <w:left w:w="108" w:type="dxa"/>
            <w:right w:w="108" w:type="dxa"/>
          </w:tcMar>
          <w:vAlign w:val="center"/>
        </w:tcPr>
        <w:p w14:paraId="5B1F9C5B"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6BE37F5" w14:textId="77777777" w:rsidR="00ED54E0" w:rsidRPr="00182B84" w:rsidRDefault="00314E1A" w:rsidP="00425DC5">
          <w:pPr>
            <w:jc w:val="right"/>
            <w:rPr>
              <w:b/>
              <w:color w:val="FF0000"/>
              <w:szCs w:val="16"/>
            </w:rPr>
          </w:pPr>
          <w:r>
            <w:rPr>
              <w:b/>
              <w:color w:val="FF0000"/>
              <w:szCs w:val="16"/>
            </w:rPr>
            <w:t xml:space="preserve"> </w:t>
          </w:r>
        </w:p>
      </w:tc>
    </w:tr>
    <w:tr w:rsidR="004E5E5A" w14:paraId="581155B7" w14:textId="77777777" w:rsidTr="00544326">
      <w:trPr>
        <w:trHeight w:val="213"/>
        <w:jc w:val="center"/>
      </w:trPr>
      <w:tc>
        <w:tcPr>
          <w:tcW w:w="3794" w:type="dxa"/>
          <w:vMerge w:val="restart"/>
          <w:shd w:val="clear" w:color="auto" w:fill="FFFFFF"/>
          <w:tcMar>
            <w:left w:w="0" w:type="dxa"/>
            <w:right w:w="0" w:type="dxa"/>
          </w:tcMar>
        </w:tcPr>
        <w:p w14:paraId="7C379B7B" w14:textId="77777777" w:rsidR="00ED54E0" w:rsidRPr="00182B84" w:rsidRDefault="00314E1A" w:rsidP="00425DC5">
          <w:pPr>
            <w:jc w:val="left"/>
          </w:pPr>
          <w:r w:rsidRPr="00182B84">
            <w:rPr>
              <w:noProof/>
              <w:lang w:val="en-US"/>
            </w:rPr>
            <w:drawing>
              <wp:inline distT="0" distB="0" distL="0" distR="0" wp14:anchorId="08A9E1A1" wp14:editId="7841A351">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4156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54B0D8" w14:textId="77777777" w:rsidR="00ED54E0" w:rsidRPr="00182B84" w:rsidRDefault="00ED54E0" w:rsidP="00425DC5">
          <w:pPr>
            <w:jc w:val="right"/>
            <w:rPr>
              <w:b/>
              <w:szCs w:val="16"/>
            </w:rPr>
          </w:pPr>
        </w:p>
      </w:tc>
    </w:tr>
    <w:tr w:rsidR="004E5E5A" w14:paraId="3AF82202" w14:textId="77777777" w:rsidTr="00544326">
      <w:trPr>
        <w:trHeight w:val="868"/>
        <w:jc w:val="center"/>
      </w:trPr>
      <w:tc>
        <w:tcPr>
          <w:tcW w:w="3794" w:type="dxa"/>
          <w:vMerge/>
          <w:shd w:val="clear" w:color="auto" w:fill="FFFFFF"/>
          <w:tcMar>
            <w:left w:w="108" w:type="dxa"/>
            <w:right w:w="108" w:type="dxa"/>
          </w:tcMar>
        </w:tcPr>
        <w:p w14:paraId="2C122213"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EB20F83" w14:textId="77777777" w:rsidR="00DD3DD7" w:rsidRPr="002F663C" w:rsidRDefault="00314E1A" w:rsidP="00DD3DD7">
          <w:pPr>
            <w:jc w:val="right"/>
            <w:rPr>
              <w:rFonts w:eastAsia="Calibri" w:cs="Times New Roman"/>
              <w:b/>
              <w:szCs w:val="16"/>
            </w:rPr>
          </w:pPr>
          <w:bookmarkStart w:id="29" w:name="bmkSymbols"/>
          <w:r w:rsidRPr="00C14444">
            <w:rPr>
              <w:rFonts w:eastAsia="Calibri" w:cs="Times New Roman"/>
              <w:b/>
              <w:szCs w:val="16"/>
            </w:rPr>
            <w:t>G/TBT/N/BRA/1032/Add.2</w:t>
          </w:r>
          <w:bookmarkEnd w:id="29"/>
        </w:p>
        <w:p w14:paraId="200A01EA" w14:textId="77777777" w:rsidR="00C14444" w:rsidRPr="00C14444" w:rsidRDefault="00C14444" w:rsidP="00C14444">
          <w:pPr>
            <w:jc w:val="center"/>
            <w:rPr>
              <w:szCs w:val="16"/>
            </w:rPr>
          </w:pPr>
        </w:p>
      </w:tc>
    </w:tr>
    <w:tr w:rsidR="004E5E5A" w14:paraId="5778F471" w14:textId="77777777" w:rsidTr="00544326">
      <w:trPr>
        <w:trHeight w:val="240"/>
        <w:jc w:val="center"/>
      </w:trPr>
      <w:tc>
        <w:tcPr>
          <w:tcW w:w="3794" w:type="dxa"/>
          <w:vMerge/>
          <w:shd w:val="clear" w:color="auto" w:fill="FFFFFF"/>
          <w:tcMar>
            <w:left w:w="108" w:type="dxa"/>
            <w:right w:w="108" w:type="dxa"/>
          </w:tcMar>
          <w:vAlign w:val="center"/>
        </w:tcPr>
        <w:p w14:paraId="5C3D82D0" w14:textId="77777777" w:rsidR="00ED54E0" w:rsidRPr="00182B84" w:rsidRDefault="00ED54E0" w:rsidP="00425DC5"/>
      </w:tc>
      <w:tc>
        <w:tcPr>
          <w:tcW w:w="5448" w:type="dxa"/>
          <w:gridSpan w:val="2"/>
          <w:shd w:val="clear" w:color="auto" w:fill="FFFFFF"/>
          <w:tcMar>
            <w:left w:w="108" w:type="dxa"/>
            <w:right w:w="108" w:type="dxa"/>
          </w:tcMar>
          <w:vAlign w:val="center"/>
        </w:tcPr>
        <w:p w14:paraId="3ED04878" w14:textId="519B35E4" w:rsidR="00ED54E0" w:rsidRPr="00182B84" w:rsidRDefault="00314E1A" w:rsidP="00425DC5">
          <w:pPr>
            <w:jc w:val="right"/>
            <w:rPr>
              <w:szCs w:val="16"/>
            </w:rPr>
          </w:pPr>
          <w:bookmarkStart w:id="30" w:name="bmkDate"/>
          <w:bookmarkEnd w:id="30"/>
          <w:r>
            <w:rPr>
              <w:szCs w:val="16"/>
            </w:rPr>
            <w:t>26 March 2021</w:t>
          </w:r>
        </w:p>
      </w:tc>
    </w:tr>
    <w:tr w:rsidR="004E5E5A" w14:paraId="1C404E7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466C84" w14:textId="1740CAA0" w:rsidR="00ED54E0" w:rsidRPr="00182B84" w:rsidRDefault="00314E1A"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4A7525">
            <w:rPr>
              <w:rFonts w:eastAsia="Calibri" w:cs="Times New Roman"/>
              <w:color w:val="FF0000"/>
              <w:szCs w:val="16"/>
            </w:rPr>
            <w:t>2526</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6BDD925" w14:textId="77777777" w:rsidR="00ED54E0" w:rsidRPr="00182B84" w:rsidRDefault="00314E1A"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4E5E5A" w14:paraId="717EE58C"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0DEB0A" w14:textId="77777777" w:rsidR="00ED54E0" w:rsidRPr="00182B84" w:rsidRDefault="00314E1A"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32FEBBFF" w14:textId="77777777" w:rsidR="00ED54E0" w:rsidRPr="00182B84" w:rsidRDefault="00314E1A"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2C3929BE"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E846DA">
      <w:start w:val="1"/>
      <w:numFmt w:val="decimal"/>
      <w:pStyle w:val="SummaryText"/>
      <w:lvlText w:val="%1."/>
      <w:lvlJc w:val="left"/>
      <w:pPr>
        <w:ind w:left="360" w:hanging="360"/>
      </w:pPr>
    </w:lvl>
    <w:lvl w:ilvl="1" w:tplc="84621714" w:tentative="1">
      <w:start w:val="1"/>
      <w:numFmt w:val="lowerLetter"/>
      <w:lvlText w:val="%2."/>
      <w:lvlJc w:val="left"/>
      <w:pPr>
        <w:ind w:left="1080" w:hanging="360"/>
      </w:pPr>
    </w:lvl>
    <w:lvl w:ilvl="2" w:tplc="D11CAA98" w:tentative="1">
      <w:start w:val="1"/>
      <w:numFmt w:val="lowerRoman"/>
      <w:lvlText w:val="%3."/>
      <w:lvlJc w:val="right"/>
      <w:pPr>
        <w:ind w:left="1800" w:hanging="180"/>
      </w:pPr>
    </w:lvl>
    <w:lvl w:ilvl="3" w:tplc="02166D44" w:tentative="1">
      <w:start w:val="1"/>
      <w:numFmt w:val="decimal"/>
      <w:lvlText w:val="%4."/>
      <w:lvlJc w:val="left"/>
      <w:pPr>
        <w:ind w:left="2520" w:hanging="360"/>
      </w:pPr>
    </w:lvl>
    <w:lvl w:ilvl="4" w:tplc="6B422B6A" w:tentative="1">
      <w:start w:val="1"/>
      <w:numFmt w:val="lowerLetter"/>
      <w:lvlText w:val="%5."/>
      <w:lvlJc w:val="left"/>
      <w:pPr>
        <w:ind w:left="3240" w:hanging="360"/>
      </w:pPr>
    </w:lvl>
    <w:lvl w:ilvl="5" w:tplc="C5DACEB4" w:tentative="1">
      <w:start w:val="1"/>
      <w:numFmt w:val="lowerRoman"/>
      <w:lvlText w:val="%6."/>
      <w:lvlJc w:val="right"/>
      <w:pPr>
        <w:ind w:left="3960" w:hanging="180"/>
      </w:pPr>
    </w:lvl>
    <w:lvl w:ilvl="6" w:tplc="5F3858A6" w:tentative="1">
      <w:start w:val="1"/>
      <w:numFmt w:val="decimal"/>
      <w:lvlText w:val="%7."/>
      <w:lvlJc w:val="left"/>
      <w:pPr>
        <w:ind w:left="4680" w:hanging="360"/>
      </w:pPr>
    </w:lvl>
    <w:lvl w:ilvl="7" w:tplc="62C6D222" w:tentative="1">
      <w:start w:val="1"/>
      <w:numFmt w:val="lowerLetter"/>
      <w:lvlText w:val="%8."/>
      <w:lvlJc w:val="left"/>
      <w:pPr>
        <w:ind w:left="5400" w:hanging="360"/>
      </w:pPr>
    </w:lvl>
    <w:lvl w:ilvl="8" w:tplc="FA72B4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C6E3C"/>
    <w:rsid w:val="002D78C9"/>
    <w:rsid w:val="002F663C"/>
    <w:rsid w:val="00304F14"/>
    <w:rsid w:val="00314E1A"/>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A7525"/>
    <w:rsid w:val="004C5A53"/>
    <w:rsid w:val="004D4D19"/>
    <w:rsid w:val="004E5E5A"/>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E6623"/>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5B47"/>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3477"/>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3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in.gov.br/web/dou/-/resolucao-rdc-n-482-de-19-de-marco-de-2021-30955712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go.anvisa.gov.br/documents/10181/5893706/RDC_482_2021_.pdf/12dc0b32-f1e3-4489-b913-e57a9354e41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wto.org/dol2fe/Pages/FE_Search/FE_S_S006.aspx?MetaCollection=WTO&amp;SymbolList=%22G%2fTBT%2fN%2fBRA%2f1032%22+OR+%22G%2fTBT%2fN%2fBRA%2f1032%2f*%22&amp;Serial=&amp;IssuingDateFrom=&amp;IssuingDateTo=&amp;CATTITLE=&amp;ConcernedCountryList=&amp;OtherCountryList=&amp;SubjectList=&amp;TypeList=&amp;FullTextHash=371857150&amp;ProductList=&amp;Body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ntigo.anvisa.gov.br/documents/10181/5893706/RDC_482_2021_.pdf/12dc0b32-f1e3-4489-b913-e57a9354e41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2021-03-26T14:09:00Z</dcterms:created>
  <dcterms:modified xsi:type="dcterms:W3CDTF">2021-03-26T14:54:00Z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3f6b8ae0-3e02-4d2f-8e42-11c5ef6402d4</vt:lpwstr>
  </property>
  <property fmtid="{D5CDD505-2E9C-101B-9397-08002B2CF9AE}" pid="4" name="WTOCLASSIFICATION">
    <vt:lpwstr>WTO OFFICIAL</vt:lpwstr>
  </property>
</Properties>
</file>