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581E0" w14:textId="77777777" w:rsidR="002D78C9" w:rsidRDefault="00A25D28" w:rsidP="00DD3DD7">
      <w:pPr>
        <w:pStyle w:val="Title"/>
      </w:pPr>
      <w:r w:rsidRPr="002F663C">
        <w:t>NOTIFICATION</w:t>
      </w:r>
    </w:p>
    <w:p w14:paraId="01F46DD5" w14:textId="77777777" w:rsidR="002F663C" w:rsidRPr="002F663C" w:rsidRDefault="00A25D28" w:rsidP="00DD3DD7">
      <w:pPr>
        <w:pStyle w:val="Title3"/>
      </w:pPr>
      <w:r w:rsidRPr="002F663C">
        <w:t>Addendum</w:t>
      </w:r>
    </w:p>
    <w:p w14:paraId="192636BC" w14:textId="77777777" w:rsidR="002F663C" w:rsidRDefault="00A25D28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7 July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6A0E802C" w14:textId="77777777" w:rsidR="001E2E4A" w:rsidRPr="002F663C" w:rsidRDefault="001E2E4A" w:rsidP="001E2E4A">
      <w:pPr>
        <w:rPr>
          <w:rFonts w:eastAsia="Calibri" w:cs="Times New Roman"/>
        </w:rPr>
      </w:pPr>
    </w:p>
    <w:p w14:paraId="4957F977" w14:textId="77777777" w:rsidR="002F663C" w:rsidRPr="002F663C" w:rsidRDefault="00A25D28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4F0A3022" w14:textId="77777777" w:rsidR="002F663C" w:rsidRDefault="002F663C" w:rsidP="002F663C">
      <w:pPr>
        <w:rPr>
          <w:rFonts w:eastAsia="Calibri" w:cs="Times New Roman"/>
        </w:rPr>
      </w:pPr>
    </w:p>
    <w:p w14:paraId="54E56363" w14:textId="77777777" w:rsidR="00C14444" w:rsidRPr="002F663C" w:rsidRDefault="00C14444" w:rsidP="002F663C">
      <w:pPr>
        <w:rPr>
          <w:rFonts w:eastAsia="Calibri" w:cs="Times New Roman"/>
        </w:rPr>
      </w:pPr>
    </w:p>
    <w:p w14:paraId="7F22C166" w14:textId="77777777" w:rsidR="002F663C" w:rsidRPr="002F663C" w:rsidRDefault="00A25D28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ANVISA RDC number 521, 23 June 2021</w:t>
      </w:r>
      <w:bookmarkEnd w:id="3"/>
      <w:bookmarkEnd w:id="4"/>
    </w:p>
    <w:p w14:paraId="73627098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062AB0" w14:paraId="1ACB858E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28671E1" w14:textId="77777777" w:rsidR="002F663C" w:rsidRPr="002F663C" w:rsidRDefault="00A25D28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062AB0" w14:paraId="467650C4" w14:textId="77777777" w:rsidTr="00E9471B">
        <w:tc>
          <w:tcPr>
            <w:tcW w:w="851" w:type="dxa"/>
            <w:shd w:val="clear" w:color="auto" w:fill="auto"/>
          </w:tcPr>
          <w:p w14:paraId="0CCF50A3" w14:textId="77777777" w:rsidR="002F663C" w:rsidRPr="00711F9C" w:rsidRDefault="00A25D28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8552B99" w14:textId="77777777" w:rsidR="002F663C" w:rsidRPr="002F663C" w:rsidRDefault="00A25D2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062AB0" w14:paraId="785F111B" w14:textId="77777777" w:rsidTr="00E9471B">
        <w:tc>
          <w:tcPr>
            <w:tcW w:w="851" w:type="dxa"/>
            <w:shd w:val="clear" w:color="auto" w:fill="auto"/>
          </w:tcPr>
          <w:p w14:paraId="44055448" w14:textId="77777777" w:rsidR="002F663C" w:rsidRPr="00711F9C" w:rsidRDefault="00A25D2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B7F2946" w14:textId="77777777" w:rsidR="002F663C" w:rsidRPr="002F663C" w:rsidRDefault="00A25D2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062AB0" w14:paraId="144F9BF9" w14:textId="77777777" w:rsidTr="00E9471B">
        <w:tc>
          <w:tcPr>
            <w:tcW w:w="851" w:type="dxa"/>
            <w:shd w:val="clear" w:color="auto" w:fill="auto"/>
          </w:tcPr>
          <w:p w14:paraId="72203F3A" w14:textId="77777777" w:rsidR="002F663C" w:rsidRPr="00711F9C" w:rsidRDefault="00A25D2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A268F2D" w14:textId="77777777" w:rsidR="002F663C" w:rsidRPr="002F663C" w:rsidRDefault="00A25D2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30 June 2021</w:t>
            </w:r>
            <w:bookmarkEnd w:id="11"/>
          </w:p>
        </w:tc>
      </w:tr>
      <w:tr w:rsidR="00062AB0" w14:paraId="3BCEA0F5" w14:textId="77777777" w:rsidTr="00E9471B">
        <w:tc>
          <w:tcPr>
            <w:tcW w:w="851" w:type="dxa"/>
            <w:shd w:val="clear" w:color="auto" w:fill="auto"/>
          </w:tcPr>
          <w:p w14:paraId="4D1F6524" w14:textId="77777777" w:rsidR="002F663C" w:rsidRPr="00711F9C" w:rsidRDefault="00A25D2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877ED12" w14:textId="77777777" w:rsidR="002F663C" w:rsidRPr="002F663C" w:rsidRDefault="00A25D2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2 August 2021</w:t>
            </w:r>
            <w:bookmarkEnd w:id="13"/>
          </w:p>
        </w:tc>
      </w:tr>
      <w:tr w:rsidR="00062AB0" w14:paraId="5832AC8A" w14:textId="77777777" w:rsidTr="00E9471B">
        <w:tc>
          <w:tcPr>
            <w:tcW w:w="851" w:type="dxa"/>
            <w:shd w:val="clear" w:color="auto" w:fill="auto"/>
          </w:tcPr>
          <w:p w14:paraId="0101B38B" w14:textId="77777777" w:rsidR="002F663C" w:rsidRPr="00711F9C" w:rsidRDefault="00A25D2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9519B7C" w14:textId="77777777" w:rsidR="002F663C" w:rsidRPr="002F663C" w:rsidRDefault="00A25D2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0AC6C289" w14:textId="77777777" w:rsidR="00467A46" w:rsidRDefault="005754B8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A25D28">
                <w:rPr>
                  <w:rFonts w:eastAsia="Calibri" w:cs="Times New Roman"/>
                  <w:color w:val="0000FF"/>
                  <w:u w:val="single"/>
                </w:rPr>
                <w:t>https://www.in.gov.br/web/dou/-/resolucao-rdc-n-521-de-23-de-junho-de-2021-329125498</w:t>
              </w:r>
            </w:hyperlink>
          </w:p>
          <w:p w14:paraId="0621C296" w14:textId="77777777" w:rsidR="00467A46" w:rsidRDefault="005754B8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A25D28">
                <w:rPr>
                  <w:rFonts w:eastAsia="Calibri" w:cs="Times New Roman"/>
                  <w:color w:val="0000FF"/>
                  <w:u w:val="single"/>
                </w:rPr>
                <w:t>http://antigo.anvisa.gov.br/documents/10181/6165777/RDC_521_2021_.pdf/73818d9a-2017-400c-a7e6-b5acb5ce5310</w:t>
              </w:r>
            </w:hyperlink>
            <w:bookmarkEnd w:id="16"/>
          </w:p>
        </w:tc>
      </w:tr>
      <w:tr w:rsidR="00062AB0" w14:paraId="529789C0" w14:textId="77777777" w:rsidTr="00E9471B">
        <w:tc>
          <w:tcPr>
            <w:tcW w:w="851" w:type="dxa"/>
            <w:shd w:val="clear" w:color="auto" w:fill="auto"/>
          </w:tcPr>
          <w:p w14:paraId="2B11FEE1" w14:textId="77777777" w:rsidR="002F663C" w:rsidRPr="00711F9C" w:rsidRDefault="00A25D2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C6BC1EC" w14:textId="77777777" w:rsidR="002F663C" w:rsidRPr="002F663C" w:rsidRDefault="00A25D2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7CFB5FCF" w14:textId="77777777" w:rsidR="002F663C" w:rsidRPr="002F663C" w:rsidRDefault="00A25D28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062AB0" w14:paraId="68E790A1" w14:textId="77777777" w:rsidTr="00E9471B">
        <w:tc>
          <w:tcPr>
            <w:tcW w:w="851" w:type="dxa"/>
            <w:shd w:val="clear" w:color="auto" w:fill="auto"/>
          </w:tcPr>
          <w:p w14:paraId="1A8C66D7" w14:textId="77777777" w:rsidR="002F663C" w:rsidRPr="00711F9C" w:rsidRDefault="00A25D2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75202A6" w14:textId="77777777" w:rsidR="002F663C" w:rsidRPr="002F663C" w:rsidRDefault="00A25D2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403C6B27" w14:textId="77777777" w:rsidR="002F663C" w:rsidRPr="002F663C" w:rsidRDefault="00A25D28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062AB0" w14:paraId="58250FA0" w14:textId="77777777" w:rsidTr="00E9471B">
        <w:tc>
          <w:tcPr>
            <w:tcW w:w="851" w:type="dxa"/>
            <w:shd w:val="clear" w:color="auto" w:fill="auto"/>
          </w:tcPr>
          <w:p w14:paraId="16A46C0C" w14:textId="77777777" w:rsidR="002F663C" w:rsidRPr="00711F9C" w:rsidRDefault="00A25D28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CD1CFFE" w14:textId="77777777" w:rsidR="002F663C" w:rsidRPr="002F663C" w:rsidRDefault="00A25D28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062AB0" w14:paraId="16E410AC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0D54A7D" w14:textId="77777777" w:rsidR="002F663C" w:rsidRPr="00711F9C" w:rsidRDefault="00A25D28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31975D53" w14:textId="77777777" w:rsidR="002F663C" w:rsidRPr="002F663C" w:rsidRDefault="00A25D2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46604FF4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77E829B1" w14:textId="77777777" w:rsidR="003971FF" w:rsidRPr="007F6EA2" w:rsidRDefault="00A25D28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ANVISA Draft Resolution number 971, 15 December 2020 – previously notified through G/TBT/N/BRA/1116 – which establishes technical requirements for the use of lead acetate, pyrogallol, formaldehyde, and para formaldehyde in personal hygiene products, cosmetics, and perfumes (GMC Resolution No. 48/2010 of MERCOSUR) was adopted as Resolution – RDC No. 521, 23 June 2021. </w:t>
      </w:r>
    </w:p>
    <w:p w14:paraId="20945447" w14:textId="77777777" w:rsidR="006C5A96" w:rsidRDefault="00A25D28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7571EDB3" w14:textId="77777777" w:rsidR="004D4D19" w:rsidRDefault="004D4D19" w:rsidP="007F38C2">
      <w:pPr>
        <w:jc w:val="center"/>
        <w:rPr>
          <w:b/>
        </w:rPr>
      </w:pPr>
    </w:p>
    <w:p w14:paraId="2EB8D7ED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327FB" w14:textId="77777777" w:rsidR="0005175E" w:rsidRDefault="00A25D28">
      <w:r>
        <w:separator/>
      </w:r>
    </w:p>
  </w:endnote>
  <w:endnote w:type="continuationSeparator" w:id="0">
    <w:p w14:paraId="5AE9B515" w14:textId="77777777" w:rsidR="0005175E" w:rsidRDefault="00A2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EF5E3" w14:textId="77777777" w:rsidR="00544326" w:rsidRPr="00DD3DD7" w:rsidRDefault="00A25D28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BBBF4" w14:textId="77777777" w:rsidR="00544326" w:rsidRPr="00DD3DD7" w:rsidRDefault="00A25D28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06828" w14:textId="77777777" w:rsidR="00BB5622" w:rsidRDefault="00A25D28" w:rsidP="00ED54E0">
      <w:r>
        <w:separator/>
      </w:r>
    </w:p>
  </w:footnote>
  <w:footnote w:type="continuationSeparator" w:id="0">
    <w:p w14:paraId="333009CE" w14:textId="77777777" w:rsidR="00BB5622" w:rsidRDefault="00A25D28" w:rsidP="00ED54E0">
      <w:r>
        <w:continuationSeparator/>
      </w:r>
    </w:p>
  </w:footnote>
  <w:footnote w:id="1">
    <w:p w14:paraId="3A902A54" w14:textId="77777777" w:rsidR="007F6EA2" w:rsidRDefault="00A25D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B2085" w14:textId="77777777" w:rsidR="00DD3DD7" w:rsidRDefault="00A25D2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PROVISIONAL214523</w:t>
    </w:r>
    <w:bookmarkEnd w:id="27"/>
  </w:p>
  <w:p w14:paraId="6DAB6142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BF2419" w14:textId="77777777" w:rsidR="00DD3DD7" w:rsidRPr="00DD3DD7" w:rsidRDefault="00A25D2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59D8CE7D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BDD2F" w14:textId="77777777" w:rsidR="00DD3DD7" w:rsidRPr="00DD3DD7" w:rsidRDefault="00A25D2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G/TBT/N/BRA/1116/Add.1</w:t>
    </w:r>
    <w:bookmarkEnd w:id="28"/>
  </w:p>
  <w:p w14:paraId="3A915720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C8349F" w14:textId="77777777" w:rsidR="00DD3DD7" w:rsidRPr="00DD3DD7" w:rsidRDefault="00A25D2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3F97BB56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62AB0" w14:paraId="15E143AB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157652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68E336" w14:textId="77777777" w:rsidR="00ED54E0" w:rsidRPr="00182B84" w:rsidRDefault="00A25D28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062AB0" w14:paraId="1E40DA7B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DEDC1AC" w14:textId="77777777" w:rsidR="00ED54E0" w:rsidRPr="00182B84" w:rsidRDefault="00A25D28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155631F" wp14:editId="03C869D1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427109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2BD96C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062AB0" w14:paraId="425ADF7F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90A56C8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B0160A" w14:textId="77777777" w:rsidR="00DD3DD7" w:rsidRPr="002F663C" w:rsidRDefault="00A25D28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G/TBT/N/BRA/1116/Add.1</w:t>
          </w:r>
          <w:bookmarkEnd w:id="29"/>
        </w:p>
        <w:p w14:paraId="6A4A603C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062AB0" w14:paraId="5B59D5A7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3CF516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9320B0" w14:textId="68DCCF1A" w:rsidR="00ED54E0" w:rsidRPr="00182B84" w:rsidRDefault="00A25D28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7 July 2021</w:t>
          </w:r>
        </w:p>
      </w:tc>
    </w:tr>
    <w:tr w:rsidR="00062AB0" w14:paraId="6EB1B955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666014" w14:textId="0384B6F8" w:rsidR="00ED54E0" w:rsidRPr="00182B84" w:rsidRDefault="00A25D28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5754B8">
            <w:rPr>
              <w:rFonts w:eastAsia="Calibri" w:cs="Times New Roman"/>
              <w:color w:val="FF0000"/>
              <w:szCs w:val="16"/>
            </w:rPr>
            <w:t>5377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80B523" w14:textId="77777777" w:rsidR="00ED54E0" w:rsidRPr="00182B84" w:rsidRDefault="00A25D28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062AB0" w14:paraId="5F78B42F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1FE5DE" w14:textId="77777777" w:rsidR="00ED54E0" w:rsidRPr="00182B84" w:rsidRDefault="00A25D28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C25661" w14:textId="77777777" w:rsidR="00ED54E0" w:rsidRPr="00182B84" w:rsidRDefault="00A25D28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34A54CF6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77A3D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992240A" w:tentative="1">
      <w:start w:val="1"/>
      <w:numFmt w:val="lowerLetter"/>
      <w:lvlText w:val="%2."/>
      <w:lvlJc w:val="left"/>
      <w:pPr>
        <w:ind w:left="1080" w:hanging="360"/>
      </w:pPr>
    </w:lvl>
    <w:lvl w:ilvl="2" w:tplc="FF8656DC" w:tentative="1">
      <w:start w:val="1"/>
      <w:numFmt w:val="lowerRoman"/>
      <w:lvlText w:val="%3."/>
      <w:lvlJc w:val="right"/>
      <w:pPr>
        <w:ind w:left="1800" w:hanging="180"/>
      </w:pPr>
    </w:lvl>
    <w:lvl w:ilvl="3" w:tplc="9402B62A" w:tentative="1">
      <w:start w:val="1"/>
      <w:numFmt w:val="decimal"/>
      <w:lvlText w:val="%4."/>
      <w:lvlJc w:val="left"/>
      <w:pPr>
        <w:ind w:left="2520" w:hanging="360"/>
      </w:pPr>
    </w:lvl>
    <w:lvl w:ilvl="4" w:tplc="E954B7C6" w:tentative="1">
      <w:start w:val="1"/>
      <w:numFmt w:val="lowerLetter"/>
      <w:lvlText w:val="%5."/>
      <w:lvlJc w:val="left"/>
      <w:pPr>
        <w:ind w:left="3240" w:hanging="360"/>
      </w:pPr>
    </w:lvl>
    <w:lvl w:ilvl="5" w:tplc="D4C64E12" w:tentative="1">
      <w:start w:val="1"/>
      <w:numFmt w:val="lowerRoman"/>
      <w:lvlText w:val="%6."/>
      <w:lvlJc w:val="right"/>
      <w:pPr>
        <w:ind w:left="3960" w:hanging="180"/>
      </w:pPr>
    </w:lvl>
    <w:lvl w:ilvl="6" w:tplc="86EC6AAA" w:tentative="1">
      <w:start w:val="1"/>
      <w:numFmt w:val="decimal"/>
      <w:lvlText w:val="%7."/>
      <w:lvlJc w:val="left"/>
      <w:pPr>
        <w:ind w:left="4680" w:hanging="360"/>
      </w:pPr>
    </w:lvl>
    <w:lvl w:ilvl="7" w:tplc="5AF4C65C" w:tentative="1">
      <w:start w:val="1"/>
      <w:numFmt w:val="lowerLetter"/>
      <w:lvlText w:val="%8."/>
      <w:lvlJc w:val="left"/>
      <w:pPr>
        <w:ind w:left="5400" w:hanging="360"/>
      </w:pPr>
    </w:lvl>
    <w:lvl w:ilvl="8" w:tplc="6AACD78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175E"/>
    <w:rsid w:val="000539E2"/>
    <w:rsid w:val="00062AB0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1539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754B8"/>
    <w:rsid w:val="005A1A22"/>
    <w:rsid w:val="005B04B9"/>
    <w:rsid w:val="005B3ACA"/>
    <w:rsid w:val="005B68C7"/>
    <w:rsid w:val="005B7054"/>
    <w:rsid w:val="005C2C01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25D28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73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web/dou/-/resolucao-rdc-n-521-de-23-de-junho-de-2021-32912549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ntigo.anvisa.gov.br/documents/10181/6165777/RDC_521_2021_.pdf/73818d9a-2017-400c-a7e6-b5acb5ce531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173</Words>
  <Characters>1131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2021-07-07T14:39:00Z</dcterms:created>
  <dcterms:modified xsi:type="dcterms:W3CDTF">2021-07-07T15:08:00Z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