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27E4" w14:textId="77777777" w:rsidR="002D78C9" w:rsidRDefault="00326723" w:rsidP="00DD3DD7">
      <w:pPr>
        <w:pStyle w:val="Title"/>
      </w:pPr>
      <w:r w:rsidRPr="002F663C">
        <w:t>NOTIFICATION</w:t>
      </w:r>
    </w:p>
    <w:p w14:paraId="432B2CD2" w14:textId="77777777" w:rsidR="002F663C" w:rsidRPr="002F663C" w:rsidRDefault="00326723" w:rsidP="00DD3DD7">
      <w:pPr>
        <w:pStyle w:val="Title3"/>
      </w:pPr>
      <w:r w:rsidRPr="002F663C">
        <w:t>Addendum</w:t>
      </w:r>
    </w:p>
    <w:p w14:paraId="6A6349B4" w14:textId="77777777" w:rsidR="002F663C" w:rsidRDefault="00326723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7 July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7E0F8149" w14:textId="77777777" w:rsidR="001E2E4A" w:rsidRPr="002F663C" w:rsidRDefault="001E2E4A" w:rsidP="001E2E4A">
      <w:pPr>
        <w:rPr>
          <w:rFonts w:eastAsia="Calibri" w:cs="Times New Roman"/>
        </w:rPr>
      </w:pPr>
    </w:p>
    <w:p w14:paraId="33DFDA3C" w14:textId="77777777" w:rsidR="002F663C" w:rsidRPr="002F663C" w:rsidRDefault="00326723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DC40E6F" w14:textId="77777777" w:rsidR="002F663C" w:rsidRDefault="002F663C" w:rsidP="002F663C">
      <w:pPr>
        <w:rPr>
          <w:rFonts w:eastAsia="Calibri" w:cs="Times New Roman"/>
        </w:rPr>
      </w:pPr>
    </w:p>
    <w:p w14:paraId="556A7B9C" w14:textId="77777777" w:rsidR="00C14444" w:rsidRPr="002F663C" w:rsidRDefault="00C14444" w:rsidP="002F663C">
      <w:pPr>
        <w:rPr>
          <w:rFonts w:eastAsia="Calibri" w:cs="Times New Roman"/>
        </w:rPr>
      </w:pPr>
    </w:p>
    <w:p w14:paraId="7114EDDB" w14:textId="77777777" w:rsidR="002F663C" w:rsidRPr="002F663C" w:rsidRDefault="00326723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Technical regulation for festive articles - Consolidated</w:t>
      </w:r>
      <w:bookmarkEnd w:id="3"/>
      <w:bookmarkEnd w:id="4"/>
    </w:p>
    <w:p w14:paraId="4AF5D0C3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4C3AE2" w14:paraId="3C474EE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3569963" w14:textId="77777777" w:rsidR="002F663C" w:rsidRPr="002F663C" w:rsidRDefault="00326723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4C3AE2" w14:paraId="4C5ACEFF" w14:textId="77777777" w:rsidTr="00E9471B">
        <w:tc>
          <w:tcPr>
            <w:tcW w:w="851" w:type="dxa"/>
            <w:shd w:val="clear" w:color="auto" w:fill="auto"/>
          </w:tcPr>
          <w:p w14:paraId="16AB730D" w14:textId="77777777" w:rsidR="002F663C" w:rsidRPr="00711F9C" w:rsidRDefault="0032672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A697FDB" w14:textId="77777777" w:rsidR="002F663C" w:rsidRPr="002F663C" w:rsidRDefault="0032672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4C3AE2" w14:paraId="45A77537" w14:textId="77777777" w:rsidTr="00E9471B">
        <w:tc>
          <w:tcPr>
            <w:tcW w:w="851" w:type="dxa"/>
            <w:shd w:val="clear" w:color="auto" w:fill="auto"/>
          </w:tcPr>
          <w:p w14:paraId="52C3EFB1" w14:textId="77777777" w:rsidR="002F663C" w:rsidRPr="00711F9C" w:rsidRDefault="0032672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CF3816" w14:textId="77777777" w:rsidR="002F663C" w:rsidRPr="002F663C" w:rsidRDefault="0032672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4C3AE2" w14:paraId="44081171" w14:textId="77777777" w:rsidTr="00E9471B">
        <w:tc>
          <w:tcPr>
            <w:tcW w:w="851" w:type="dxa"/>
            <w:shd w:val="clear" w:color="auto" w:fill="auto"/>
          </w:tcPr>
          <w:p w14:paraId="444894EC" w14:textId="77777777" w:rsidR="002F663C" w:rsidRPr="00711F9C" w:rsidRDefault="0032672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8608B0" w14:textId="77777777" w:rsidR="002F663C" w:rsidRPr="002F663C" w:rsidRDefault="0032672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5 July 2021</w:t>
            </w:r>
            <w:bookmarkEnd w:id="11"/>
          </w:p>
        </w:tc>
      </w:tr>
      <w:tr w:rsidR="004C3AE2" w14:paraId="60C21048" w14:textId="77777777" w:rsidTr="00E9471B">
        <w:tc>
          <w:tcPr>
            <w:tcW w:w="851" w:type="dxa"/>
            <w:shd w:val="clear" w:color="auto" w:fill="auto"/>
          </w:tcPr>
          <w:p w14:paraId="0491FD29" w14:textId="77777777" w:rsidR="002F663C" w:rsidRPr="00711F9C" w:rsidRDefault="0032672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A9D0F4" w14:textId="77777777" w:rsidR="002F663C" w:rsidRPr="002F663C" w:rsidRDefault="0032672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2 August 2021</w:t>
            </w:r>
            <w:bookmarkEnd w:id="13"/>
          </w:p>
        </w:tc>
      </w:tr>
      <w:tr w:rsidR="004C3AE2" w14:paraId="38FCE964" w14:textId="77777777" w:rsidTr="00E9471B">
        <w:tc>
          <w:tcPr>
            <w:tcW w:w="851" w:type="dxa"/>
            <w:shd w:val="clear" w:color="auto" w:fill="auto"/>
          </w:tcPr>
          <w:p w14:paraId="0FF78CE0" w14:textId="77777777" w:rsidR="002F663C" w:rsidRPr="00711F9C" w:rsidRDefault="0032672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E42460" w14:textId="77777777" w:rsidR="002F663C" w:rsidRPr="002F663C" w:rsidRDefault="0032672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195436CB" w14:textId="77777777" w:rsidR="00467A46" w:rsidRDefault="00AF79B9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326723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http://www.inmetro.gov.br/legislacao/rtac/pdf/RTAC002789.pdf</w:t>
              </w:r>
            </w:hyperlink>
          </w:p>
          <w:p w14:paraId="4EC6BAE6" w14:textId="77777777" w:rsidR="00467A46" w:rsidRDefault="00AF79B9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326723">
                <w:rPr>
                  <w:rFonts w:eastAsia="Calibri" w:cs="Times New Roman"/>
                  <w:color w:val="0000FF"/>
                  <w:u w:val="single"/>
                </w:rPr>
                <w:t>https://in.gov.br/web/dou/-/portaria-n-277-de-25-de-junho-de-2021-329793894</w:t>
              </w:r>
            </w:hyperlink>
            <w:bookmarkEnd w:id="16"/>
          </w:p>
        </w:tc>
      </w:tr>
      <w:tr w:rsidR="004C3AE2" w14:paraId="0FAAE4AE" w14:textId="77777777" w:rsidTr="00E9471B">
        <w:tc>
          <w:tcPr>
            <w:tcW w:w="851" w:type="dxa"/>
            <w:shd w:val="clear" w:color="auto" w:fill="auto"/>
          </w:tcPr>
          <w:p w14:paraId="59926104" w14:textId="77777777" w:rsidR="002F663C" w:rsidRPr="00711F9C" w:rsidRDefault="0032672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A0BF6D" w14:textId="77777777" w:rsidR="002F663C" w:rsidRPr="002F663C" w:rsidRDefault="0032672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34DCA4CC" w14:textId="77777777" w:rsidR="002F663C" w:rsidRPr="002F663C" w:rsidRDefault="00326723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4C3AE2" w14:paraId="0B17CEC6" w14:textId="77777777" w:rsidTr="00E9471B">
        <w:tc>
          <w:tcPr>
            <w:tcW w:w="851" w:type="dxa"/>
            <w:shd w:val="clear" w:color="auto" w:fill="auto"/>
          </w:tcPr>
          <w:p w14:paraId="2A138E07" w14:textId="77777777" w:rsidR="002F663C" w:rsidRPr="00711F9C" w:rsidRDefault="0032672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3C5977" w14:textId="77777777" w:rsidR="002F663C" w:rsidRPr="002F663C" w:rsidRDefault="0032672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6541098A" w14:textId="77777777" w:rsidR="002F663C" w:rsidRPr="002F663C" w:rsidRDefault="00326723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4C3AE2" w14:paraId="12294955" w14:textId="77777777" w:rsidTr="00E9471B">
        <w:tc>
          <w:tcPr>
            <w:tcW w:w="851" w:type="dxa"/>
            <w:shd w:val="clear" w:color="auto" w:fill="auto"/>
          </w:tcPr>
          <w:p w14:paraId="2B643B07" w14:textId="77777777" w:rsidR="002F663C" w:rsidRPr="00711F9C" w:rsidRDefault="0032672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F393EC1" w14:textId="77777777" w:rsidR="002F663C" w:rsidRPr="002F663C" w:rsidRDefault="00326723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4C3AE2" w14:paraId="0AFF604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4EF05D7" w14:textId="77777777" w:rsidR="002F663C" w:rsidRPr="00711F9C" w:rsidRDefault="0032672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0BFD947" w14:textId="77777777" w:rsidR="002F663C" w:rsidRPr="002F663C" w:rsidRDefault="0032672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021D0B11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F3E300B" w14:textId="77777777" w:rsidR="003971FF" w:rsidRPr="007F6EA2" w:rsidRDefault="00326723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- Inmetro, issued Ordinance 277, 25 June 2021 that consolidates the technical regulation for festive articles.</w:t>
      </w:r>
    </w:p>
    <w:p w14:paraId="7FC5D78F" w14:textId="77777777" w:rsidR="00304A37" w:rsidRPr="002F663C" w:rsidRDefault="00326723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aim of the consolidation of the regulation is to attend decree no. 10.139 of 28 November 2020.</w:t>
      </w:r>
    </w:p>
    <w:p w14:paraId="63EB7751" w14:textId="77777777" w:rsidR="00304A37" w:rsidRPr="002F663C" w:rsidRDefault="00326723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Inmetro Ordinance No. 277 revokes on the effective date of adoption:</w:t>
      </w:r>
    </w:p>
    <w:p w14:paraId="5B4D4DB1" w14:textId="77777777" w:rsidR="00304A37" w:rsidRPr="002F663C" w:rsidRDefault="00326723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Inmetro Ordinance No. 414, 29 October 2010, published in the Brazilian Official Gazette on 1 November 2010, section 1, page 71.</w:t>
      </w:r>
    </w:p>
    <w:p w14:paraId="3FAA7563" w14:textId="77777777" w:rsidR="006C5A96" w:rsidRDefault="00326723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9663AFF" w14:textId="77777777" w:rsidR="004D4D19" w:rsidRDefault="004D4D19" w:rsidP="007F38C2">
      <w:pPr>
        <w:jc w:val="center"/>
        <w:rPr>
          <w:b/>
        </w:rPr>
      </w:pPr>
    </w:p>
    <w:p w14:paraId="31F20EEC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4213E" w14:textId="77777777" w:rsidR="00D81835" w:rsidRDefault="00326723">
      <w:r>
        <w:separator/>
      </w:r>
    </w:p>
  </w:endnote>
  <w:endnote w:type="continuationSeparator" w:id="0">
    <w:p w14:paraId="6EC1AAAF" w14:textId="77777777" w:rsidR="00D81835" w:rsidRDefault="0032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6CB4" w14:textId="77777777" w:rsidR="00544326" w:rsidRPr="00DD3DD7" w:rsidRDefault="00326723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8094" w14:textId="77777777" w:rsidR="00544326" w:rsidRPr="00DD3DD7" w:rsidRDefault="00326723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D9B7" w14:textId="77777777" w:rsidR="00326723" w:rsidRDefault="00326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335BF" w14:textId="77777777" w:rsidR="00BB5622" w:rsidRDefault="00326723" w:rsidP="00ED54E0">
      <w:r>
        <w:separator/>
      </w:r>
    </w:p>
  </w:footnote>
  <w:footnote w:type="continuationSeparator" w:id="0">
    <w:p w14:paraId="40977310" w14:textId="77777777" w:rsidR="00BB5622" w:rsidRDefault="00326723" w:rsidP="00ED54E0">
      <w:r>
        <w:continuationSeparator/>
      </w:r>
    </w:p>
  </w:footnote>
  <w:footnote w:id="1">
    <w:p w14:paraId="46B0D393" w14:textId="77777777" w:rsidR="007F6EA2" w:rsidRDefault="003267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6526" w14:textId="77777777" w:rsidR="00DD3DD7" w:rsidRDefault="0032672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PROVISIONAL214531</w:t>
    </w:r>
    <w:bookmarkEnd w:id="27"/>
  </w:p>
  <w:p w14:paraId="61DB1E4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262BFE" w14:textId="77777777" w:rsidR="00DD3DD7" w:rsidRPr="00DD3DD7" w:rsidRDefault="0032672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97275B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27BF7" w14:textId="77777777" w:rsidR="00DD3DD7" w:rsidRPr="00DD3DD7" w:rsidRDefault="0032672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G/TBT/N/BRA/377/Add.2</w:t>
    </w:r>
    <w:bookmarkEnd w:id="28"/>
  </w:p>
  <w:p w14:paraId="093A6CA7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6705CE" w14:textId="77777777" w:rsidR="00DD3DD7" w:rsidRPr="00DD3DD7" w:rsidRDefault="0032672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856801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3AE2" w14:paraId="1AB9AF0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F04693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D03CCF" w14:textId="77777777" w:rsidR="00ED54E0" w:rsidRPr="00182B84" w:rsidRDefault="0032672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4C3AE2" w14:paraId="0977FD8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7BC973" w14:textId="77777777" w:rsidR="00ED54E0" w:rsidRPr="00182B84" w:rsidRDefault="00326723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3699B5E" wp14:editId="557A0F7B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9816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EC25E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4C3AE2" w14:paraId="0032182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468E6B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D27F4E" w14:textId="77777777" w:rsidR="00DD3DD7" w:rsidRPr="002F663C" w:rsidRDefault="00326723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G/TBT/N/BRA/377/Add.2</w:t>
          </w:r>
          <w:bookmarkEnd w:id="29"/>
        </w:p>
        <w:p w14:paraId="726AA468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4C3AE2" w14:paraId="4FFCD58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D55913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C6FDA1" w14:textId="4049C509" w:rsidR="00ED54E0" w:rsidRPr="00182B84" w:rsidRDefault="00326723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8 July 2021</w:t>
          </w:r>
        </w:p>
      </w:tc>
    </w:tr>
    <w:tr w:rsidR="004C3AE2" w14:paraId="6719A6E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98F6FC" w14:textId="7FCE3593" w:rsidR="00ED54E0" w:rsidRPr="00182B84" w:rsidRDefault="00326723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AF79B9">
            <w:rPr>
              <w:rFonts w:eastAsia="Calibri" w:cs="Times New Roman"/>
              <w:color w:val="FF0000"/>
              <w:szCs w:val="16"/>
            </w:rPr>
            <w:t>538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47F1F2" w14:textId="77777777" w:rsidR="00ED54E0" w:rsidRPr="00182B84" w:rsidRDefault="00326723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4C3AE2" w14:paraId="07F35F0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5E661" w14:textId="77777777" w:rsidR="00ED54E0" w:rsidRPr="00182B84" w:rsidRDefault="0032672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0402FC" w14:textId="77777777" w:rsidR="00ED54E0" w:rsidRPr="00182B84" w:rsidRDefault="00326723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E917586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662A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20C672" w:tentative="1">
      <w:start w:val="1"/>
      <w:numFmt w:val="lowerLetter"/>
      <w:lvlText w:val="%2."/>
      <w:lvlJc w:val="left"/>
      <w:pPr>
        <w:ind w:left="1080" w:hanging="360"/>
      </w:pPr>
    </w:lvl>
    <w:lvl w:ilvl="2" w:tplc="C16AA8E2" w:tentative="1">
      <w:start w:val="1"/>
      <w:numFmt w:val="lowerRoman"/>
      <w:lvlText w:val="%3."/>
      <w:lvlJc w:val="right"/>
      <w:pPr>
        <w:ind w:left="1800" w:hanging="180"/>
      </w:pPr>
    </w:lvl>
    <w:lvl w:ilvl="3" w:tplc="9580BB2A" w:tentative="1">
      <w:start w:val="1"/>
      <w:numFmt w:val="decimal"/>
      <w:lvlText w:val="%4."/>
      <w:lvlJc w:val="left"/>
      <w:pPr>
        <w:ind w:left="2520" w:hanging="360"/>
      </w:pPr>
    </w:lvl>
    <w:lvl w:ilvl="4" w:tplc="EB744766" w:tentative="1">
      <w:start w:val="1"/>
      <w:numFmt w:val="lowerLetter"/>
      <w:lvlText w:val="%5."/>
      <w:lvlJc w:val="left"/>
      <w:pPr>
        <w:ind w:left="3240" w:hanging="360"/>
      </w:pPr>
    </w:lvl>
    <w:lvl w:ilvl="5" w:tplc="85CC60E0" w:tentative="1">
      <w:start w:val="1"/>
      <w:numFmt w:val="lowerRoman"/>
      <w:lvlText w:val="%6."/>
      <w:lvlJc w:val="right"/>
      <w:pPr>
        <w:ind w:left="3960" w:hanging="180"/>
      </w:pPr>
    </w:lvl>
    <w:lvl w:ilvl="6" w:tplc="078E570C" w:tentative="1">
      <w:start w:val="1"/>
      <w:numFmt w:val="decimal"/>
      <w:lvlText w:val="%7."/>
      <w:lvlJc w:val="left"/>
      <w:pPr>
        <w:ind w:left="4680" w:hanging="360"/>
      </w:pPr>
    </w:lvl>
    <w:lvl w:ilvl="7" w:tplc="DB920E4A" w:tentative="1">
      <w:start w:val="1"/>
      <w:numFmt w:val="lowerLetter"/>
      <w:lvlText w:val="%8."/>
      <w:lvlJc w:val="left"/>
      <w:pPr>
        <w:ind w:left="5400" w:hanging="360"/>
      </w:pPr>
    </w:lvl>
    <w:lvl w:ilvl="8" w:tplc="9190C0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10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A37"/>
    <w:rsid w:val="00304F14"/>
    <w:rsid w:val="003156C6"/>
    <w:rsid w:val="00326723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3AE2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2B72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79B9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81835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42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legislacao/rtac/pdf/RTAC002789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.gov.br/web/dou/-/portaria-n-277-de-25-de-junho-de-2021-329793894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2021-07-07T14:53:00Z</dcterms:created>
  <dcterms:modified xsi:type="dcterms:W3CDTF">2021-07-08T07:06:00Z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