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A846" w14:textId="77777777" w:rsidR="002D78C9" w:rsidRDefault="00876BEC" w:rsidP="00DD3DD7">
      <w:pPr>
        <w:pStyle w:val="Titre"/>
      </w:pPr>
      <w:r w:rsidRPr="002F663C">
        <w:t>NOTIFICATION</w:t>
      </w:r>
    </w:p>
    <w:p w14:paraId="17BA3E9A" w14:textId="77777777" w:rsidR="002F663C" w:rsidRPr="002F663C" w:rsidRDefault="00876BEC" w:rsidP="00DD3DD7">
      <w:pPr>
        <w:pStyle w:val="Title3"/>
      </w:pPr>
      <w:r w:rsidRPr="002F663C">
        <w:t>Addendum</w:t>
      </w:r>
    </w:p>
    <w:p w14:paraId="5F00641F" w14:textId="77777777" w:rsidR="002F663C" w:rsidRDefault="00876BE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2D0DF2B9" w14:textId="77777777" w:rsidR="001E2E4A" w:rsidRPr="002F663C" w:rsidRDefault="001E2E4A" w:rsidP="001E2E4A">
      <w:pPr>
        <w:rPr>
          <w:rFonts w:eastAsia="Calibri" w:cs="Times New Roman"/>
        </w:rPr>
      </w:pPr>
    </w:p>
    <w:p w14:paraId="0B25678C" w14:textId="77777777" w:rsidR="002F663C" w:rsidRPr="002F663C" w:rsidRDefault="00876BE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5020C26" w14:textId="77777777" w:rsidR="002F663C" w:rsidRDefault="002F663C" w:rsidP="002F663C">
      <w:pPr>
        <w:rPr>
          <w:rFonts w:eastAsia="Calibri" w:cs="Times New Roman"/>
        </w:rPr>
      </w:pPr>
    </w:p>
    <w:p w14:paraId="2A98E0AD" w14:textId="77777777" w:rsidR="00C14444" w:rsidRPr="002F663C" w:rsidRDefault="00C14444" w:rsidP="002F663C">
      <w:pPr>
        <w:rPr>
          <w:rFonts w:eastAsia="Calibri" w:cs="Times New Roman"/>
        </w:rPr>
      </w:pPr>
    </w:p>
    <w:p w14:paraId="45F022A4" w14:textId="77777777" w:rsidR="002F663C" w:rsidRPr="002F663C" w:rsidRDefault="00876BE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Technical Quality Regulations and Conformity Assessment Requirements for Clothing centrifuges - Consolidated</w:t>
      </w:r>
      <w:bookmarkEnd w:id="3"/>
      <w:bookmarkEnd w:id="4"/>
    </w:p>
    <w:p w14:paraId="286DC69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26D0B" w14:paraId="430E921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66886F8" w14:textId="77777777" w:rsidR="002F663C" w:rsidRPr="002F663C" w:rsidRDefault="00876BE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26D0B" w14:paraId="02C54719" w14:textId="77777777" w:rsidTr="00E9471B">
        <w:tc>
          <w:tcPr>
            <w:tcW w:w="851" w:type="dxa"/>
            <w:shd w:val="clear" w:color="auto" w:fill="auto"/>
          </w:tcPr>
          <w:p w14:paraId="21074676" w14:textId="77777777" w:rsidR="002F663C" w:rsidRPr="00711F9C" w:rsidRDefault="00876BE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26E8FF" w14:textId="77777777" w:rsidR="002F663C" w:rsidRPr="002F663C" w:rsidRDefault="00876B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426D0B" w14:paraId="388CADF2" w14:textId="77777777" w:rsidTr="00E9471B">
        <w:tc>
          <w:tcPr>
            <w:tcW w:w="851" w:type="dxa"/>
            <w:shd w:val="clear" w:color="auto" w:fill="auto"/>
          </w:tcPr>
          <w:p w14:paraId="65452FFE" w14:textId="77777777" w:rsidR="002F663C" w:rsidRPr="00711F9C" w:rsidRDefault="00876B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4F2008" w14:textId="77777777" w:rsidR="002F663C" w:rsidRPr="002F663C" w:rsidRDefault="00876B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426D0B" w14:paraId="6213D693" w14:textId="77777777" w:rsidTr="00E9471B">
        <w:tc>
          <w:tcPr>
            <w:tcW w:w="851" w:type="dxa"/>
            <w:shd w:val="clear" w:color="auto" w:fill="auto"/>
          </w:tcPr>
          <w:p w14:paraId="07F9EAFE" w14:textId="77777777" w:rsidR="002F663C" w:rsidRPr="00711F9C" w:rsidRDefault="00876B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9B8D018" w14:textId="77777777" w:rsidR="002F663C" w:rsidRPr="002F663C" w:rsidRDefault="00876B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25 March 2021</w:t>
            </w:r>
            <w:bookmarkEnd w:id="11"/>
          </w:p>
        </w:tc>
      </w:tr>
      <w:tr w:rsidR="00426D0B" w14:paraId="2272195F" w14:textId="77777777" w:rsidTr="00E9471B">
        <w:tc>
          <w:tcPr>
            <w:tcW w:w="851" w:type="dxa"/>
            <w:shd w:val="clear" w:color="auto" w:fill="auto"/>
          </w:tcPr>
          <w:p w14:paraId="2E1BA589" w14:textId="77777777" w:rsidR="002F663C" w:rsidRPr="00711F9C" w:rsidRDefault="00876B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AA5454" w14:textId="77777777" w:rsidR="002F663C" w:rsidRPr="002F663C" w:rsidRDefault="00876B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April 2021</w:t>
            </w:r>
            <w:bookmarkEnd w:id="13"/>
          </w:p>
        </w:tc>
      </w:tr>
      <w:tr w:rsidR="00426D0B" w14:paraId="5D1DF48D" w14:textId="77777777" w:rsidTr="00E9471B">
        <w:tc>
          <w:tcPr>
            <w:tcW w:w="851" w:type="dxa"/>
            <w:shd w:val="clear" w:color="auto" w:fill="auto"/>
          </w:tcPr>
          <w:p w14:paraId="0E4418EC" w14:textId="77777777" w:rsidR="002F663C" w:rsidRPr="00711F9C" w:rsidRDefault="00876B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57CCD2E" w14:textId="77777777" w:rsidR="002F663C" w:rsidRPr="002F663C" w:rsidRDefault="00876B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7FD8476E" w14:textId="77777777" w:rsidR="00467A46" w:rsidRDefault="00876BEC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>
                <w:rPr>
                  <w:rFonts w:eastAsia="Calibri" w:cs="Times New Roman"/>
                  <w:color w:val="0000FF"/>
                  <w:u w:val="single"/>
                </w:rPr>
                <w:t>https://www.in.gov.br/en/web/dou/-/portaria-n-144-de-22-de-marco-de-2021-310358331</w:t>
              </w:r>
            </w:hyperlink>
          </w:p>
          <w:p w14:paraId="2739527B" w14:textId="77777777" w:rsidR="00467A46" w:rsidRDefault="00876BEC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http://www.inmetro.gov.br/legislacao/rtac/pdf/RTAC002726.pdf</w:t>
              </w:r>
            </w:hyperlink>
            <w:bookmarkEnd w:id="16"/>
          </w:p>
        </w:tc>
      </w:tr>
      <w:tr w:rsidR="00426D0B" w14:paraId="07C4D480" w14:textId="77777777" w:rsidTr="00E9471B">
        <w:tc>
          <w:tcPr>
            <w:tcW w:w="851" w:type="dxa"/>
            <w:shd w:val="clear" w:color="auto" w:fill="auto"/>
          </w:tcPr>
          <w:p w14:paraId="613BA415" w14:textId="77777777" w:rsidR="002F663C" w:rsidRPr="00711F9C" w:rsidRDefault="00876B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81291D2" w14:textId="77777777" w:rsidR="002F663C" w:rsidRPr="002F663C" w:rsidRDefault="00876B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0B70F71D" w14:textId="77777777" w:rsidR="002F663C" w:rsidRPr="002F663C" w:rsidRDefault="00876BE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426D0B" w14:paraId="77046B90" w14:textId="77777777" w:rsidTr="00E9471B">
        <w:tc>
          <w:tcPr>
            <w:tcW w:w="851" w:type="dxa"/>
            <w:shd w:val="clear" w:color="auto" w:fill="auto"/>
          </w:tcPr>
          <w:p w14:paraId="2518F87C" w14:textId="77777777" w:rsidR="002F663C" w:rsidRPr="00711F9C" w:rsidRDefault="00876BE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01798C" w14:textId="77777777" w:rsidR="002F663C" w:rsidRPr="002F663C" w:rsidRDefault="00876BE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35A0DB28" w14:textId="77777777" w:rsidR="002F663C" w:rsidRPr="002F663C" w:rsidRDefault="00876BE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426D0B" w14:paraId="7A09C3A0" w14:textId="77777777" w:rsidTr="00E9471B">
        <w:tc>
          <w:tcPr>
            <w:tcW w:w="851" w:type="dxa"/>
            <w:shd w:val="clear" w:color="auto" w:fill="auto"/>
          </w:tcPr>
          <w:p w14:paraId="7F9F71F0" w14:textId="77777777" w:rsidR="002F663C" w:rsidRPr="00711F9C" w:rsidRDefault="00876BE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E3037E" w14:textId="77777777" w:rsidR="002F663C" w:rsidRPr="002F663C" w:rsidRDefault="00876BE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426D0B" w14:paraId="44B717D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3A2BC92" w14:textId="77777777" w:rsidR="002F663C" w:rsidRPr="00711F9C" w:rsidRDefault="00876BE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5291928" w14:textId="77777777" w:rsidR="002F663C" w:rsidRPr="002F663C" w:rsidRDefault="00876BE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3F1AFE02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98F5737" w14:textId="77777777" w:rsidR="005D2405" w:rsidRDefault="00876BEC" w:rsidP="005D2405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– </w:t>
      </w: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>, issued Ordinance 144, 22 March 2021, that approves the Technical Quality Regulations and Conformity Assessment Requirements for Clothing centrifuges - Consolidated.</w:t>
      </w:r>
    </w:p>
    <w:p w14:paraId="5B118D34" w14:textId="77777777" w:rsidR="003971FF" w:rsidRPr="007F6EA2" w:rsidRDefault="00876BEC" w:rsidP="005D2405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szCs w:val="18"/>
        </w:rPr>
        <w:t>The aim of the consolidation of the regulation is to attend decree no. 10.139 of 28 November 2020.</w:t>
      </w:r>
    </w:p>
    <w:p w14:paraId="4B62F4E2" w14:textId="77777777" w:rsidR="005D2405" w:rsidRDefault="00876BEC" w:rsidP="005D2405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following Ordinance revokes:</w:t>
      </w:r>
    </w:p>
    <w:p w14:paraId="2E5958A5" w14:textId="77777777" w:rsidR="00487A1F" w:rsidRPr="002F663C" w:rsidRDefault="00876BEC" w:rsidP="005D2405">
      <w:pPr>
        <w:spacing w:after="120"/>
        <w:rPr>
          <w:rFonts w:eastAsia="Calibri" w:cs="Times New Roman"/>
          <w:szCs w:val="18"/>
        </w:rPr>
      </w:pP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 xml:space="preserve"> Ordinance no. 553, 29 October 2015, published in the Brazilian Official Gazette of 3 October 2015, previously notified through G/TBT/N/BRA/505/Add.1.</w:t>
      </w:r>
    </w:p>
    <w:p w14:paraId="34AA83EA" w14:textId="77777777" w:rsidR="006C5A96" w:rsidRDefault="00876BE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C9376E9" w14:textId="77777777" w:rsidR="004D4D19" w:rsidRDefault="004D4D19" w:rsidP="007F38C2">
      <w:pPr>
        <w:jc w:val="center"/>
        <w:rPr>
          <w:b/>
        </w:rPr>
      </w:pPr>
    </w:p>
    <w:p w14:paraId="1045866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6FE2" w14:textId="77777777" w:rsidR="00E87FA2" w:rsidRDefault="00876BEC">
      <w:r>
        <w:separator/>
      </w:r>
    </w:p>
  </w:endnote>
  <w:endnote w:type="continuationSeparator" w:id="0">
    <w:p w14:paraId="52D47790" w14:textId="77777777" w:rsidR="00E87FA2" w:rsidRDefault="0087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CC3D" w14:textId="77777777" w:rsidR="00544326" w:rsidRPr="00DD3DD7" w:rsidRDefault="00876BEC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41A8" w14:textId="77777777" w:rsidR="00544326" w:rsidRPr="00DD3DD7" w:rsidRDefault="00876BEC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5137" w14:textId="77777777" w:rsidR="00BB5622" w:rsidRDefault="00876BEC" w:rsidP="00ED54E0">
      <w:r>
        <w:separator/>
      </w:r>
    </w:p>
  </w:footnote>
  <w:footnote w:type="continuationSeparator" w:id="0">
    <w:p w14:paraId="75E4CBFB" w14:textId="77777777" w:rsidR="00BB5622" w:rsidRDefault="00876BEC" w:rsidP="00ED54E0">
      <w:r>
        <w:continuationSeparator/>
      </w:r>
    </w:p>
  </w:footnote>
  <w:footnote w:id="1">
    <w:p w14:paraId="3B4336DA" w14:textId="77777777" w:rsidR="007F6EA2" w:rsidRDefault="00876BE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98BA" w14:textId="77777777" w:rsidR="00DD3DD7" w:rsidRDefault="00876BE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PROVISIONAL212223</w:t>
    </w:r>
    <w:bookmarkEnd w:id="27"/>
  </w:p>
  <w:p w14:paraId="5A6FE2CC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5C940A" w14:textId="77777777" w:rsidR="00DD3DD7" w:rsidRPr="00DD3DD7" w:rsidRDefault="00876BE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7A7F4A3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9778" w14:textId="77777777" w:rsidR="00DD3DD7" w:rsidRPr="00DD3DD7" w:rsidRDefault="00876BE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G/TBT/N/BRA/505/Add.2</w:t>
    </w:r>
    <w:bookmarkEnd w:id="28"/>
  </w:p>
  <w:p w14:paraId="64C09874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A58D61" w14:textId="77777777" w:rsidR="00DD3DD7" w:rsidRPr="00DD3DD7" w:rsidRDefault="00876BEC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92DAA04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6D0B" w14:paraId="31DDC36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8F22E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3BCABF" w14:textId="77777777" w:rsidR="00ED54E0" w:rsidRPr="00182B84" w:rsidRDefault="00876BE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26D0B" w14:paraId="72CA334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9DFADF" w14:textId="77777777" w:rsidR="00ED54E0" w:rsidRPr="00182B84" w:rsidRDefault="00876BE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86401DE" wp14:editId="3FA86BF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44627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ADF62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26D0B" w14:paraId="06304BE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1D17D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292545" w14:textId="77777777" w:rsidR="00DD3DD7" w:rsidRPr="002F663C" w:rsidRDefault="00876BE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G/TBT/N/BRA/505/Add.2</w:t>
          </w:r>
          <w:bookmarkEnd w:id="29"/>
        </w:p>
        <w:p w14:paraId="62879371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26D0B" w14:paraId="14F176E4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DD1F23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002E00" w14:textId="552456CD" w:rsidR="00ED54E0" w:rsidRPr="00182B84" w:rsidRDefault="00876BEC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26 March 2021</w:t>
          </w:r>
        </w:p>
      </w:tc>
    </w:tr>
    <w:tr w:rsidR="00426D0B" w14:paraId="4F35AF47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6AC7D9" w14:textId="7477D4EB" w:rsidR="00ED54E0" w:rsidRPr="00182B84" w:rsidRDefault="00876BE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AD7F65">
            <w:rPr>
              <w:rFonts w:eastAsia="Calibri" w:cs="Times New Roman"/>
              <w:color w:val="FF0000"/>
              <w:szCs w:val="16"/>
            </w:rPr>
            <w:t>2518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817A18" w14:textId="77777777" w:rsidR="00ED54E0" w:rsidRPr="00182B84" w:rsidRDefault="00876BE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26D0B" w14:paraId="70FDD0C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921859" w14:textId="77777777" w:rsidR="00ED54E0" w:rsidRPr="00182B84" w:rsidRDefault="00876BE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BCFB34" w14:textId="77777777" w:rsidR="00ED54E0" w:rsidRPr="00182B84" w:rsidRDefault="00876BE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44063A6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109B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940B3E" w:tentative="1">
      <w:start w:val="1"/>
      <w:numFmt w:val="lowerLetter"/>
      <w:lvlText w:val="%2."/>
      <w:lvlJc w:val="left"/>
      <w:pPr>
        <w:ind w:left="1080" w:hanging="360"/>
      </w:pPr>
    </w:lvl>
    <w:lvl w:ilvl="2" w:tplc="943EA2EC" w:tentative="1">
      <w:start w:val="1"/>
      <w:numFmt w:val="lowerRoman"/>
      <w:lvlText w:val="%3."/>
      <w:lvlJc w:val="right"/>
      <w:pPr>
        <w:ind w:left="1800" w:hanging="180"/>
      </w:pPr>
    </w:lvl>
    <w:lvl w:ilvl="3" w:tplc="B7DADD80" w:tentative="1">
      <w:start w:val="1"/>
      <w:numFmt w:val="decimal"/>
      <w:lvlText w:val="%4."/>
      <w:lvlJc w:val="left"/>
      <w:pPr>
        <w:ind w:left="2520" w:hanging="360"/>
      </w:pPr>
    </w:lvl>
    <w:lvl w:ilvl="4" w:tplc="33FC99E8" w:tentative="1">
      <w:start w:val="1"/>
      <w:numFmt w:val="lowerLetter"/>
      <w:lvlText w:val="%5."/>
      <w:lvlJc w:val="left"/>
      <w:pPr>
        <w:ind w:left="3240" w:hanging="360"/>
      </w:pPr>
    </w:lvl>
    <w:lvl w:ilvl="5" w:tplc="E1C867C0" w:tentative="1">
      <w:start w:val="1"/>
      <w:numFmt w:val="lowerRoman"/>
      <w:lvlText w:val="%6."/>
      <w:lvlJc w:val="right"/>
      <w:pPr>
        <w:ind w:left="3960" w:hanging="180"/>
      </w:pPr>
    </w:lvl>
    <w:lvl w:ilvl="6" w:tplc="D06692E2" w:tentative="1">
      <w:start w:val="1"/>
      <w:numFmt w:val="decimal"/>
      <w:lvlText w:val="%7."/>
      <w:lvlJc w:val="left"/>
      <w:pPr>
        <w:ind w:left="4680" w:hanging="360"/>
      </w:pPr>
    </w:lvl>
    <w:lvl w:ilvl="7" w:tplc="541E9A44" w:tentative="1">
      <w:start w:val="1"/>
      <w:numFmt w:val="lowerLetter"/>
      <w:lvlText w:val="%8."/>
      <w:lvlJc w:val="left"/>
      <w:pPr>
        <w:ind w:left="5400" w:hanging="360"/>
      </w:pPr>
    </w:lvl>
    <w:lvl w:ilvl="8" w:tplc="BEEAB0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26D0B"/>
    <w:rsid w:val="00467032"/>
    <w:rsid w:val="0046754A"/>
    <w:rsid w:val="00467A46"/>
    <w:rsid w:val="00487A1F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2405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6BEC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D7F65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87FA2"/>
    <w:rsid w:val="00E9471B"/>
    <w:rsid w:val="00E9745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24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144-de-22-de-marco-de-2021-3103583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726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200</Words>
  <Characters>1286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2021-03-26T14:14:00Z</dcterms:created>
  <dcterms:modified xsi:type="dcterms:W3CDTF">2021-03-26T14:45:00Z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061bf32d-35fc-4cea-afab-45fda12cb412</vt:lpwstr>
  </property>
  <property fmtid="{D5CDD505-2E9C-101B-9397-08002B2CF9AE}" pid="4" name="WTOCLASSIFICATION">
    <vt:lpwstr>WTO OFFICIAL</vt:lpwstr>
  </property>
</Properties>
</file>