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5C8A" w14:textId="77777777" w:rsidR="002D78C9" w:rsidRDefault="00287A50" w:rsidP="00DD3DD7">
      <w:pPr>
        <w:pStyle w:val="Title"/>
      </w:pPr>
      <w:r w:rsidRPr="002F663C">
        <w:t>NOTIFICATION</w:t>
      </w:r>
    </w:p>
    <w:p w14:paraId="4970FA57" w14:textId="77777777" w:rsidR="002F663C" w:rsidRPr="002F663C" w:rsidRDefault="00287A50" w:rsidP="00DD3DD7">
      <w:pPr>
        <w:pStyle w:val="Title3"/>
      </w:pPr>
      <w:r w:rsidRPr="002F663C">
        <w:t>Addendum</w:t>
      </w:r>
    </w:p>
    <w:p w14:paraId="0E40BE24" w14:textId="77777777" w:rsidR="002F663C" w:rsidRDefault="00287A50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26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64CB1915" w14:textId="77777777" w:rsidR="001E2E4A" w:rsidRPr="002F663C" w:rsidRDefault="001E2E4A" w:rsidP="001E2E4A">
      <w:pPr>
        <w:rPr>
          <w:rFonts w:eastAsia="Calibri" w:cs="Times New Roman"/>
        </w:rPr>
      </w:pPr>
    </w:p>
    <w:p w14:paraId="5E8E28B2" w14:textId="77777777" w:rsidR="002F663C" w:rsidRPr="002F663C" w:rsidRDefault="00287A50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EBC2E5A" w14:textId="77777777" w:rsidR="002F663C" w:rsidRDefault="002F663C" w:rsidP="002F663C">
      <w:pPr>
        <w:rPr>
          <w:rFonts w:eastAsia="Calibri" w:cs="Times New Roman"/>
        </w:rPr>
      </w:pPr>
    </w:p>
    <w:p w14:paraId="644AE592" w14:textId="77777777" w:rsidR="00C14444" w:rsidRPr="002F663C" w:rsidRDefault="00C14444" w:rsidP="002F663C">
      <w:pPr>
        <w:rPr>
          <w:rFonts w:eastAsia="Calibri" w:cs="Times New Roman"/>
        </w:rPr>
      </w:pPr>
    </w:p>
    <w:p w14:paraId="2855F8B1" w14:textId="77777777" w:rsidR="002F663C" w:rsidRPr="002F663C" w:rsidRDefault="00287A50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Technical Quality Regulations and Conformity Assessment Requirements for Children's Cribs – Consolidated.</w:t>
      </w:r>
      <w:bookmarkEnd w:id="3"/>
      <w:bookmarkEnd w:id="4"/>
    </w:p>
    <w:p w14:paraId="0532724D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0D4A6B" w14:paraId="6A8F31A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B5798D6" w14:textId="77777777" w:rsidR="002F663C" w:rsidRPr="002F663C" w:rsidRDefault="00287A50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0D4A6B" w14:paraId="68E5A585" w14:textId="77777777" w:rsidTr="00E9471B">
        <w:tc>
          <w:tcPr>
            <w:tcW w:w="851" w:type="dxa"/>
            <w:shd w:val="clear" w:color="auto" w:fill="auto"/>
          </w:tcPr>
          <w:p w14:paraId="12714491" w14:textId="77777777" w:rsidR="002F663C" w:rsidRPr="00711F9C" w:rsidRDefault="00287A5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E60212E" w14:textId="77777777" w:rsidR="002F663C" w:rsidRPr="002F663C" w:rsidRDefault="00287A5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0D4A6B" w14:paraId="44C2F1BE" w14:textId="77777777" w:rsidTr="00E9471B">
        <w:tc>
          <w:tcPr>
            <w:tcW w:w="851" w:type="dxa"/>
            <w:shd w:val="clear" w:color="auto" w:fill="auto"/>
          </w:tcPr>
          <w:p w14:paraId="4D0BC7EA" w14:textId="77777777" w:rsidR="002F663C" w:rsidRPr="00711F9C" w:rsidRDefault="00287A5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8014BBA" w14:textId="77777777" w:rsidR="002F663C" w:rsidRPr="002F663C" w:rsidRDefault="00287A5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0D4A6B" w14:paraId="05113B9C" w14:textId="77777777" w:rsidTr="00E9471B">
        <w:tc>
          <w:tcPr>
            <w:tcW w:w="851" w:type="dxa"/>
            <w:shd w:val="clear" w:color="auto" w:fill="auto"/>
          </w:tcPr>
          <w:p w14:paraId="05C0D155" w14:textId="77777777" w:rsidR="002F663C" w:rsidRPr="00711F9C" w:rsidRDefault="00287A5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12B4C0C" w14:textId="77777777" w:rsidR="002F663C" w:rsidRPr="002F663C" w:rsidRDefault="00287A5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25 March 2021</w:t>
            </w:r>
            <w:bookmarkEnd w:id="11"/>
          </w:p>
        </w:tc>
      </w:tr>
      <w:tr w:rsidR="000D4A6B" w14:paraId="3D08CCC1" w14:textId="77777777" w:rsidTr="00E9471B">
        <w:tc>
          <w:tcPr>
            <w:tcW w:w="851" w:type="dxa"/>
            <w:shd w:val="clear" w:color="auto" w:fill="auto"/>
          </w:tcPr>
          <w:p w14:paraId="01287B96" w14:textId="77777777" w:rsidR="002F663C" w:rsidRPr="00711F9C" w:rsidRDefault="00287A5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919C78B" w14:textId="77777777" w:rsidR="002F663C" w:rsidRPr="002F663C" w:rsidRDefault="00287A5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April 2021</w:t>
            </w:r>
            <w:bookmarkEnd w:id="13"/>
          </w:p>
        </w:tc>
      </w:tr>
      <w:tr w:rsidR="000D4A6B" w14:paraId="39A3BB88" w14:textId="77777777" w:rsidTr="00E9471B">
        <w:tc>
          <w:tcPr>
            <w:tcW w:w="851" w:type="dxa"/>
            <w:shd w:val="clear" w:color="auto" w:fill="auto"/>
          </w:tcPr>
          <w:p w14:paraId="15A3E25E" w14:textId="77777777" w:rsidR="002F663C" w:rsidRPr="00711F9C" w:rsidRDefault="00287A5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2FEEA3" w14:textId="77777777" w:rsidR="002F663C" w:rsidRPr="002F663C" w:rsidRDefault="00287A5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08E2CFCA" w14:textId="77777777" w:rsidR="00467A46" w:rsidRDefault="0052365C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287A50">
                <w:rPr>
                  <w:rFonts w:eastAsia="Calibri" w:cs="Times New Roman"/>
                  <w:color w:val="0000FF"/>
                  <w:u w:val="single"/>
                </w:rPr>
                <w:t>https://www.in.gov.br/en/web/dou/-/portaria-n-143-de-22-de-marco-de-2021-310358151</w:t>
              </w:r>
            </w:hyperlink>
          </w:p>
          <w:p w14:paraId="004A336E" w14:textId="77777777" w:rsidR="00467A46" w:rsidRDefault="0052365C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287A50">
                <w:rPr>
                  <w:rFonts w:eastAsia="Calibri" w:cs="Times New Roman"/>
                  <w:color w:val="0000FF"/>
                  <w:u w:val="single"/>
                </w:rPr>
                <w:t>http://www.inmetro.gov.br/legislacao/rtac/pdf/RTAC002725.pdf</w:t>
              </w:r>
            </w:hyperlink>
            <w:bookmarkEnd w:id="16"/>
          </w:p>
        </w:tc>
      </w:tr>
      <w:tr w:rsidR="000D4A6B" w14:paraId="0AEBF03D" w14:textId="77777777" w:rsidTr="00E9471B">
        <w:tc>
          <w:tcPr>
            <w:tcW w:w="851" w:type="dxa"/>
            <w:shd w:val="clear" w:color="auto" w:fill="auto"/>
          </w:tcPr>
          <w:p w14:paraId="595E2F91" w14:textId="77777777" w:rsidR="002F663C" w:rsidRPr="00711F9C" w:rsidRDefault="00287A5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D53A9C4" w14:textId="77777777" w:rsidR="002F663C" w:rsidRPr="002F663C" w:rsidRDefault="00287A5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5DA480BE" w14:textId="77777777" w:rsidR="002F663C" w:rsidRPr="002F663C" w:rsidRDefault="00287A50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0D4A6B" w14:paraId="151C28C6" w14:textId="77777777" w:rsidTr="00E9471B">
        <w:tc>
          <w:tcPr>
            <w:tcW w:w="851" w:type="dxa"/>
            <w:shd w:val="clear" w:color="auto" w:fill="auto"/>
          </w:tcPr>
          <w:p w14:paraId="186C0744" w14:textId="77777777" w:rsidR="002F663C" w:rsidRPr="00711F9C" w:rsidRDefault="00287A50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5F6A8A" w14:textId="77777777" w:rsidR="002F663C" w:rsidRPr="002F663C" w:rsidRDefault="00287A50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7E86D166" w14:textId="77777777" w:rsidR="002F663C" w:rsidRPr="002F663C" w:rsidRDefault="00287A50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0D4A6B" w14:paraId="3721E06F" w14:textId="77777777" w:rsidTr="00E9471B">
        <w:tc>
          <w:tcPr>
            <w:tcW w:w="851" w:type="dxa"/>
            <w:shd w:val="clear" w:color="auto" w:fill="auto"/>
          </w:tcPr>
          <w:p w14:paraId="7454EB00" w14:textId="77777777" w:rsidR="002F663C" w:rsidRPr="00711F9C" w:rsidRDefault="00287A5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C84C3E" w14:textId="77777777" w:rsidR="002F663C" w:rsidRPr="002F663C" w:rsidRDefault="00287A50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0D4A6B" w14:paraId="22A22618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9ABCA2F" w14:textId="77777777" w:rsidR="002F663C" w:rsidRPr="00711F9C" w:rsidRDefault="00287A50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E7827F8" w14:textId="77777777" w:rsidR="002F663C" w:rsidRPr="002F663C" w:rsidRDefault="00287A50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419C27C2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EAE0A6E" w14:textId="77777777" w:rsidR="003971FF" w:rsidRPr="007F6EA2" w:rsidRDefault="00287A50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Institute of Metrology, Quality and Technology – Inmetro, issued Ordinance 143, 22 March 2021, that approves the Technical Quality Regulation and Conformity Assessment Requirements for Children's Cribs – Consolidated.</w:t>
      </w:r>
    </w:p>
    <w:p w14:paraId="15D2E658" w14:textId="77777777" w:rsidR="00873E39" w:rsidRPr="002F663C" w:rsidRDefault="00287A50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aim of the consolidation of the regulation is to attend decree no. 10.139 of 28 November 2020.</w:t>
      </w:r>
    </w:p>
    <w:p w14:paraId="56DB8347" w14:textId="77777777" w:rsidR="00873E39" w:rsidRPr="002F663C" w:rsidRDefault="00287A50" w:rsidP="00A041DF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following Ordinance revokes:</w:t>
      </w:r>
    </w:p>
    <w:p w14:paraId="3E48154F" w14:textId="77777777" w:rsidR="00873E39" w:rsidRPr="002F663C" w:rsidRDefault="00287A50" w:rsidP="00A041DF">
      <w:pPr>
        <w:numPr>
          <w:ilvl w:val="0"/>
          <w:numId w:val="17"/>
        </w:num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Ordinance Inmetro No. 53, 01 February 2016, published in the Brazilian Official Gazette of 2 February 2016, section 1, page 70, previously notified through G/TBT/N/BRA/646/Add.1; </w:t>
      </w:r>
    </w:p>
    <w:p w14:paraId="6E663B5B" w14:textId="77777777" w:rsidR="00873E39" w:rsidRPr="002F663C" w:rsidRDefault="00287A50" w:rsidP="00A041DF">
      <w:pPr>
        <w:numPr>
          <w:ilvl w:val="0"/>
          <w:numId w:val="17"/>
        </w:num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Ordinance Inmetro No. 195, 02 June 2020, published in the Brazilian Official Gazette of </w:t>
      </w:r>
      <w:r>
        <w:rPr>
          <w:rFonts w:eastAsia="Calibri" w:cs="Times New Roman"/>
          <w:szCs w:val="18"/>
        </w:rPr>
        <w:t>13 </w:t>
      </w:r>
      <w:r w:rsidRPr="002F663C">
        <w:rPr>
          <w:rFonts w:eastAsia="Calibri" w:cs="Times New Roman"/>
          <w:szCs w:val="18"/>
        </w:rPr>
        <w:t>July 2020, section 1, pages 21, and 22, previously notified through G/TBT/N/BRA/646/Add.3</w:t>
      </w:r>
    </w:p>
    <w:p w14:paraId="63001315" w14:textId="77777777" w:rsidR="00A1565D" w:rsidRDefault="00287A50" w:rsidP="003971FF">
      <w:pPr>
        <w:jc w:val="center"/>
        <w:rPr>
          <w:b/>
        </w:rPr>
      </w:pPr>
      <w:r w:rsidRPr="003971FF">
        <w:rPr>
          <w:b/>
        </w:rPr>
        <w:t>__________</w:t>
      </w: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69FBE" w14:textId="77777777" w:rsidR="00555A2B" w:rsidRDefault="00287A50">
      <w:r>
        <w:separator/>
      </w:r>
    </w:p>
  </w:endnote>
  <w:endnote w:type="continuationSeparator" w:id="0">
    <w:p w14:paraId="0AED283D" w14:textId="77777777" w:rsidR="00555A2B" w:rsidRDefault="0028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C993" w14:textId="77777777" w:rsidR="00544326" w:rsidRPr="00DD3DD7" w:rsidRDefault="00287A50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4F1D" w14:textId="77777777" w:rsidR="00544326" w:rsidRPr="00DD3DD7" w:rsidRDefault="00287A50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E047" w14:textId="77777777" w:rsidR="00287A50" w:rsidRDefault="0028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904BE" w14:textId="77777777" w:rsidR="00BB5622" w:rsidRDefault="00287A50" w:rsidP="00ED54E0">
      <w:r>
        <w:separator/>
      </w:r>
    </w:p>
  </w:footnote>
  <w:footnote w:type="continuationSeparator" w:id="0">
    <w:p w14:paraId="057F34ED" w14:textId="77777777" w:rsidR="00BB5622" w:rsidRDefault="00287A50" w:rsidP="00ED54E0">
      <w:r>
        <w:continuationSeparator/>
      </w:r>
    </w:p>
  </w:footnote>
  <w:footnote w:id="1">
    <w:p w14:paraId="214F6F10" w14:textId="77777777" w:rsidR="007F6EA2" w:rsidRDefault="00287A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EC6B" w14:textId="77777777" w:rsidR="00DD3DD7" w:rsidRDefault="00287A5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PROVISIONAL212224</w:t>
    </w:r>
    <w:bookmarkEnd w:id="27"/>
  </w:p>
  <w:p w14:paraId="4355A4B4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9C7371" w14:textId="77777777" w:rsidR="00DD3DD7" w:rsidRPr="00DD3DD7" w:rsidRDefault="00287A5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8059F0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68CD" w14:textId="77777777" w:rsidR="00DD3DD7" w:rsidRPr="00DD3DD7" w:rsidRDefault="00287A5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G/TBT/N/BRA/646/Add.4</w:t>
    </w:r>
    <w:bookmarkEnd w:id="28"/>
  </w:p>
  <w:p w14:paraId="49D67403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2D7460" w14:textId="77777777" w:rsidR="00DD3DD7" w:rsidRPr="00DD3DD7" w:rsidRDefault="00287A50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1D6662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4A6B" w14:paraId="79355E1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9B5F48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A33501" w14:textId="77777777" w:rsidR="00ED54E0" w:rsidRPr="00182B84" w:rsidRDefault="00287A5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0D4A6B" w14:paraId="645E59A5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F68C7B9" w14:textId="77777777" w:rsidR="00ED54E0" w:rsidRPr="00182B84" w:rsidRDefault="00287A5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579F5FD" wp14:editId="32DE9D9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51972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C2AC7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0D4A6B" w14:paraId="198B520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A1ECA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018B9A" w14:textId="77777777" w:rsidR="00DD3DD7" w:rsidRPr="002F663C" w:rsidRDefault="00287A50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G/TBT/N/BRA/646/Add.4</w:t>
          </w:r>
          <w:bookmarkEnd w:id="29"/>
        </w:p>
        <w:p w14:paraId="7B557C37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0D4A6B" w14:paraId="5AE44BC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D7912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E8ED4C" w14:textId="375D2268" w:rsidR="00ED54E0" w:rsidRPr="00182B84" w:rsidRDefault="00287A50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26 March 2021</w:t>
          </w:r>
        </w:p>
      </w:tc>
    </w:tr>
    <w:tr w:rsidR="000D4A6B" w14:paraId="50A1470E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3D1DD1" w14:textId="5DACC279" w:rsidR="00ED54E0" w:rsidRPr="00182B84" w:rsidRDefault="00287A50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52365C">
            <w:rPr>
              <w:rFonts w:eastAsia="Calibri" w:cs="Times New Roman"/>
              <w:color w:val="FF0000"/>
              <w:szCs w:val="16"/>
            </w:rPr>
            <w:t>2527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AD97B1" w14:textId="77777777" w:rsidR="00ED54E0" w:rsidRPr="00182B84" w:rsidRDefault="00287A50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0D4A6B" w14:paraId="190A4FF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2FC830" w14:textId="77777777" w:rsidR="00ED54E0" w:rsidRPr="00182B84" w:rsidRDefault="00287A50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1FCD0E" w14:textId="77777777" w:rsidR="00ED54E0" w:rsidRPr="00182B84" w:rsidRDefault="00287A50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BAB0503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E05F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169680" w:tentative="1">
      <w:start w:val="1"/>
      <w:numFmt w:val="lowerLetter"/>
      <w:lvlText w:val="%2."/>
      <w:lvlJc w:val="left"/>
      <w:pPr>
        <w:ind w:left="1080" w:hanging="360"/>
      </w:pPr>
    </w:lvl>
    <w:lvl w:ilvl="2" w:tplc="12E09FEA" w:tentative="1">
      <w:start w:val="1"/>
      <w:numFmt w:val="lowerRoman"/>
      <w:lvlText w:val="%3."/>
      <w:lvlJc w:val="right"/>
      <w:pPr>
        <w:ind w:left="1800" w:hanging="180"/>
      </w:pPr>
    </w:lvl>
    <w:lvl w:ilvl="3" w:tplc="50F06F44" w:tentative="1">
      <w:start w:val="1"/>
      <w:numFmt w:val="decimal"/>
      <w:lvlText w:val="%4."/>
      <w:lvlJc w:val="left"/>
      <w:pPr>
        <w:ind w:left="2520" w:hanging="360"/>
      </w:pPr>
    </w:lvl>
    <w:lvl w:ilvl="4" w:tplc="2286C68A" w:tentative="1">
      <w:start w:val="1"/>
      <w:numFmt w:val="lowerLetter"/>
      <w:lvlText w:val="%5."/>
      <w:lvlJc w:val="left"/>
      <w:pPr>
        <w:ind w:left="3240" w:hanging="360"/>
      </w:pPr>
    </w:lvl>
    <w:lvl w:ilvl="5" w:tplc="278EE580" w:tentative="1">
      <w:start w:val="1"/>
      <w:numFmt w:val="lowerRoman"/>
      <w:lvlText w:val="%6."/>
      <w:lvlJc w:val="right"/>
      <w:pPr>
        <w:ind w:left="3960" w:hanging="180"/>
      </w:pPr>
    </w:lvl>
    <w:lvl w:ilvl="6" w:tplc="DAA23812" w:tentative="1">
      <w:start w:val="1"/>
      <w:numFmt w:val="decimal"/>
      <w:lvlText w:val="%7."/>
      <w:lvlJc w:val="left"/>
      <w:pPr>
        <w:ind w:left="4680" w:hanging="360"/>
      </w:pPr>
    </w:lvl>
    <w:lvl w:ilvl="7" w:tplc="71461306" w:tentative="1">
      <w:start w:val="1"/>
      <w:numFmt w:val="lowerLetter"/>
      <w:lvlText w:val="%8."/>
      <w:lvlJc w:val="left"/>
      <w:pPr>
        <w:ind w:left="5400" w:hanging="360"/>
      </w:pPr>
    </w:lvl>
    <w:lvl w:ilvl="8" w:tplc="24C045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A34B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5C3E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7CD5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3CD4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001E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62AD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8670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26C7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BCD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D4A6B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87A50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2365C"/>
    <w:rsid w:val="005336B8"/>
    <w:rsid w:val="00544326"/>
    <w:rsid w:val="00547B5F"/>
    <w:rsid w:val="00555A2B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73E39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041DF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95876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43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143-de-22-de-marco-de-2021-31035815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legislacao/rtac/pdf/RTAC002725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2021-03-26T14:17:00Z</dcterms:created>
  <dcterms:modified xsi:type="dcterms:W3CDTF">2021-03-26T14:55:00Z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7a5e6c25-bfc0-4c18-bf8f-e2b1e87b32ea</vt:lpwstr>
  </property>
  <property fmtid="{D5CDD505-2E9C-101B-9397-08002B2CF9AE}" pid="4" name="WTOCLASSIFICATION">
    <vt:lpwstr>WTO OFFICIAL</vt:lpwstr>
  </property>
</Properties>
</file>