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7F2F7" w14:textId="77777777" w:rsidR="002D78C9" w:rsidRDefault="0015166B" w:rsidP="00DD3DD7">
      <w:pPr>
        <w:pStyle w:val="Title"/>
      </w:pPr>
      <w:r w:rsidRPr="002F663C">
        <w:t>NOTIFICATION</w:t>
      </w:r>
    </w:p>
    <w:p w14:paraId="35D0E22C" w14:textId="77777777" w:rsidR="002F663C" w:rsidRPr="002F663C" w:rsidRDefault="0015166B" w:rsidP="00DD3DD7">
      <w:pPr>
        <w:pStyle w:val="Title3"/>
      </w:pPr>
      <w:r w:rsidRPr="002F663C">
        <w:t>Addendum</w:t>
      </w:r>
    </w:p>
    <w:p w14:paraId="29816FCD" w14:textId="77777777" w:rsidR="002F663C" w:rsidRDefault="0015166B"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Pr="002F663C">
        <w:rPr>
          <w:rFonts w:eastAsia="Calibri" w:cs="Times New Roman"/>
        </w:rPr>
        <w:t>10 June 2022</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bmkMemberName"/>
      <w:bookmarkStart w:id="2" w:name="OLE_LINK1"/>
      <w:r w:rsidRPr="002F663C">
        <w:rPr>
          <w:rFonts w:eastAsia="Calibri" w:cs="Times New Roman"/>
          <w:u w:val="single"/>
        </w:rPr>
        <w:t>Canada</w:t>
      </w:r>
      <w:bookmarkEnd w:id="1"/>
      <w:bookmarkEnd w:id="2"/>
      <w:r w:rsidRPr="002F663C">
        <w:rPr>
          <w:rFonts w:eastAsia="Calibri" w:cs="Times New Roman"/>
        </w:rPr>
        <w:t>.</w:t>
      </w:r>
    </w:p>
    <w:p w14:paraId="65AADFB1" w14:textId="77777777" w:rsidR="001E2E4A" w:rsidRPr="002F663C" w:rsidRDefault="001E2E4A" w:rsidP="001E2E4A">
      <w:pPr>
        <w:rPr>
          <w:rFonts w:eastAsia="Calibri" w:cs="Times New Roman"/>
        </w:rPr>
      </w:pPr>
    </w:p>
    <w:p w14:paraId="6754696F" w14:textId="77777777" w:rsidR="002F663C" w:rsidRPr="002F663C" w:rsidRDefault="0015166B" w:rsidP="002F663C">
      <w:pPr>
        <w:jc w:val="center"/>
        <w:rPr>
          <w:rFonts w:eastAsia="Calibri" w:cs="Times New Roman"/>
          <w:b/>
        </w:rPr>
      </w:pPr>
      <w:r w:rsidRPr="002F663C">
        <w:rPr>
          <w:rFonts w:eastAsia="Calibri" w:cs="Times New Roman"/>
          <w:b/>
        </w:rPr>
        <w:t>_______________</w:t>
      </w:r>
    </w:p>
    <w:p w14:paraId="2C5DA2E3" w14:textId="77777777" w:rsidR="002F663C" w:rsidRDefault="002F663C" w:rsidP="002F663C">
      <w:pPr>
        <w:rPr>
          <w:rFonts w:eastAsia="Calibri" w:cs="Times New Roman"/>
        </w:rPr>
      </w:pPr>
    </w:p>
    <w:p w14:paraId="1F3EB6F5" w14:textId="77777777" w:rsidR="00C14444" w:rsidRPr="002F663C" w:rsidRDefault="00C14444" w:rsidP="002F663C">
      <w:pPr>
        <w:rPr>
          <w:rFonts w:eastAsia="Calibri" w:cs="Times New Roman"/>
        </w:rPr>
      </w:pPr>
    </w:p>
    <w:p w14:paraId="43FD9C56" w14:textId="77777777" w:rsidR="002F663C" w:rsidRPr="002F663C" w:rsidRDefault="0015166B" w:rsidP="002F663C">
      <w:pPr>
        <w:spacing w:after="120"/>
        <w:rPr>
          <w:rFonts w:eastAsia="Calibri" w:cs="Times New Roman"/>
          <w:b/>
          <w:szCs w:val="18"/>
        </w:rPr>
      </w:pPr>
      <w:r w:rsidRPr="002F663C">
        <w:rPr>
          <w:rFonts w:eastAsia="Calibri" w:cs="Times New Roman"/>
          <w:b/>
          <w:szCs w:val="18"/>
        </w:rPr>
        <w:t>Title:</w:t>
      </w:r>
      <w:r w:rsidRPr="00022513">
        <w:rPr>
          <w:rFonts w:eastAsia="Calibri" w:cs="Times New Roman"/>
          <w:bCs/>
          <w:szCs w:val="18"/>
        </w:rPr>
        <w:t xml:space="preserve"> </w:t>
      </w:r>
      <w:bookmarkStart w:id="3" w:name="bmkTitle"/>
      <w:r w:rsidRPr="00022513">
        <w:rPr>
          <w:rFonts w:eastAsia="Calibri" w:cs="Times New Roman"/>
          <w:bCs/>
          <w:szCs w:val="18"/>
        </w:rPr>
        <w:t>Regulations Amending the Food and Drug Regulations (Exports and Transhipments of Drugs)</w:t>
      </w:r>
      <w:bookmarkEnd w:id="3"/>
    </w:p>
    <w:p w14:paraId="73636615"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262BB9" w14:paraId="682103E2"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47502179" w14:textId="77777777" w:rsidR="002F663C" w:rsidRPr="002F663C" w:rsidRDefault="0015166B" w:rsidP="00C14444">
            <w:pPr>
              <w:spacing w:before="60" w:after="60"/>
              <w:ind w:left="567" w:hanging="567"/>
              <w:rPr>
                <w:rFonts w:eastAsia="Calibri" w:cs="Times New Roman"/>
                <w:b/>
              </w:rPr>
            </w:pPr>
            <w:bookmarkStart w:id="4" w:name="_Hlk24973414"/>
            <w:r w:rsidRPr="002F663C">
              <w:rPr>
                <w:rFonts w:eastAsia="Calibri" w:cs="Times New Roman"/>
                <w:b/>
              </w:rPr>
              <w:t>Reason for Addendum:</w:t>
            </w:r>
          </w:p>
        </w:tc>
      </w:tr>
      <w:tr w:rsidR="00262BB9" w14:paraId="2973D598" w14:textId="77777777" w:rsidTr="00E9471B">
        <w:tc>
          <w:tcPr>
            <w:tcW w:w="851" w:type="dxa"/>
            <w:shd w:val="clear" w:color="auto" w:fill="auto"/>
          </w:tcPr>
          <w:p w14:paraId="559EE8A4" w14:textId="77777777" w:rsidR="002F663C" w:rsidRPr="00711F9C" w:rsidRDefault="0015166B" w:rsidP="00C14444">
            <w:pPr>
              <w:spacing w:before="60" w:after="60"/>
              <w:ind w:left="567" w:hanging="567"/>
              <w:rPr>
                <w:rFonts w:eastAsia="Calibri" w:cs="Times New Roman"/>
                <w:szCs w:val="18"/>
              </w:rPr>
            </w:pPr>
            <w:r w:rsidRPr="00711F9C">
              <w:rPr>
                <w:rFonts w:eastAsia="Calibri" w:cs="Times New Roman"/>
                <w:szCs w:val="18"/>
              </w:rPr>
              <w:t>[</w:t>
            </w:r>
            <w:bookmarkStart w:id="5" w:name="bmkRsnModificationOfFinalDateForComments"/>
            <w:r w:rsidRPr="00711F9C">
              <w:rPr>
                <w:rFonts w:eastAsia="Calibri" w:cs="Times New Roman"/>
                <w:szCs w:val="18"/>
              </w:rPr>
              <w:t> </w:t>
            </w:r>
            <w:bookmarkEnd w:id="5"/>
            <w:r w:rsidRPr="00711F9C">
              <w:rPr>
                <w:rFonts w:eastAsia="Calibri" w:cs="Times New Roman"/>
                <w:szCs w:val="18"/>
              </w:rPr>
              <w:t>]</w:t>
            </w:r>
          </w:p>
        </w:tc>
        <w:tc>
          <w:tcPr>
            <w:tcW w:w="8198" w:type="dxa"/>
            <w:shd w:val="clear" w:color="auto" w:fill="auto"/>
          </w:tcPr>
          <w:p w14:paraId="4C4FB8DD" w14:textId="77777777" w:rsidR="002F663C" w:rsidRPr="002F663C" w:rsidRDefault="0015166B"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6" w:name="bmkFinalCommentsDate"/>
            <w:bookmarkEnd w:id="6"/>
          </w:p>
        </w:tc>
      </w:tr>
      <w:tr w:rsidR="00262BB9" w14:paraId="1B2C2B08" w14:textId="77777777" w:rsidTr="00E9471B">
        <w:tc>
          <w:tcPr>
            <w:tcW w:w="851" w:type="dxa"/>
            <w:shd w:val="clear" w:color="auto" w:fill="auto"/>
          </w:tcPr>
          <w:p w14:paraId="5BD603DB" w14:textId="77777777" w:rsidR="002F663C" w:rsidRPr="00711F9C" w:rsidRDefault="0015166B" w:rsidP="00C14444">
            <w:pPr>
              <w:spacing w:before="60" w:after="60"/>
              <w:rPr>
                <w:rFonts w:eastAsia="Calibri" w:cs="Times New Roman"/>
                <w:szCs w:val="18"/>
              </w:rPr>
            </w:pPr>
            <w:r w:rsidRPr="00711F9C">
              <w:rPr>
                <w:rFonts w:eastAsia="Calibri" w:cs="Times New Roman"/>
                <w:szCs w:val="18"/>
              </w:rPr>
              <w:t>[</w:t>
            </w:r>
            <w:bookmarkStart w:id="7" w:name="bmkRsnNotifiedMeasureAdopted"/>
            <w:r w:rsidRPr="00711F9C">
              <w:rPr>
                <w:rFonts w:eastAsia="Calibri" w:cs="Times New Roman"/>
                <w:szCs w:val="18"/>
              </w:rPr>
              <w:t>X</w:t>
            </w:r>
            <w:bookmarkEnd w:id="7"/>
            <w:r w:rsidRPr="00711F9C">
              <w:rPr>
                <w:rFonts w:eastAsia="Calibri" w:cs="Times New Roman"/>
                <w:szCs w:val="18"/>
              </w:rPr>
              <w:t>]</w:t>
            </w:r>
          </w:p>
        </w:tc>
        <w:tc>
          <w:tcPr>
            <w:tcW w:w="8198" w:type="dxa"/>
            <w:shd w:val="clear" w:color="auto" w:fill="auto"/>
          </w:tcPr>
          <w:p w14:paraId="3C5EC805" w14:textId="77777777" w:rsidR="002F663C" w:rsidRPr="002F663C" w:rsidRDefault="0015166B"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8" w:name="bmkProposedAdoptionDate"/>
            <w:r w:rsidRPr="002F663C">
              <w:rPr>
                <w:rFonts w:eastAsia="Calibri" w:cs="Times New Roman"/>
              </w:rPr>
              <w:t>16 May 2022</w:t>
            </w:r>
            <w:bookmarkEnd w:id="8"/>
          </w:p>
        </w:tc>
      </w:tr>
      <w:tr w:rsidR="00262BB9" w14:paraId="0AC726A6" w14:textId="77777777" w:rsidTr="00E9471B">
        <w:tc>
          <w:tcPr>
            <w:tcW w:w="851" w:type="dxa"/>
            <w:shd w:val="clear" w:color="auto" w:fill="auto"/>
          </w:tcPr>
          <w:p w14:paraId="087B82C3" w14:textId="77777777" w:rsidR="002F663C" w:rsidRPr="00711F9C" w:rsidRDefault="0015166B" w:rsidP="00C14444">
            <w:pPr>
              <w:spacing w:before="60" w:after="60"/>
              <w:rPr>
                <w:rFonts w:eastAsia="Calibri" w:cs="Times New Roman"/>
                <w:szCs w:val="18"/>
              </w:rPr>
            </w:pPr>
            <w:r w:rsidRPr="00711F9C">
              <w:rPr>
                <w:rFonts w:eastAsia="Calibri" w:cs="Times New Roman"/>
                <w:szCs w:val="18"/>
              </w:rPr>
              <w:t>[</w:t>
            </w:r>
            <w:bookmarkStart w:id="9" w:name="bmkRsnNotifiedMeasurePublished"/>
            <w:r w:rsidRPr="00711F9C">
              <w:rPr>
                <w:rFonts w:eastAsia="Calibri" w:cs="Times New Roman"/>
                <w:szCs w:val="18"/>
              </w:rPr>
              <w:t>X</w:t>
            </w:r>
            <w:bookmarkEnd w:id="9"/>
            <w:r w:rsidRPr="00711F9C">
              <w:rPr>
                <w:rFonts w:eastAsia="Calibri" w:cs="Times New Roman"/>
                <w:szCs w:val="18"/>
              </w:rPr>
              <w:t>]</w:t>
            </w:r>
          </w:p>
        </w:tc>
        <w:tc>
          <w:tcPr>
            <w:tcW w:w="8198" w:type="dxa"/>
            <w:shd w:val="clear" w:color="auto" w:fill="auto"/>
          </w:tcPr>
          <w:p w14:paraId="055436CE" w14:textId="77777777" w:rsidR="002F663C" w:rsidRPr="002F663C" w:rsidRDefault="0015166B"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0" w:name="bmkProposedNotificationDate"/>
            <w:r w:rsidRPr="002F663C">
              <w:rPr>
                <w:rFonts w:eastAsia="Calibri" w:cs="Times New Roman"/>
              </w:rPr>
              <w:t>8 June 2022</w:t>
            </w:r>
            <w:bookmarkEnd w:id="10"/>
          </w:p>
        </w:tc>
      </w:tr>
      <w:tr w:rsidR="00262BB9" w14:paraId="124B4302" w14:textId="77777777" w:rsidTr="00E9471B">
        <w:tc>
          <w:tcPr>
            <w:tcW w:w="851" w:type="dxa"/>
            <w:shd w:val="clear" w:color="auto" w:fill="auto"/>
          </w:tcPr>
          <w:p w14:paraId="15226F6C" w14:textId="77777777" w:rsidR="002F663C" w:rsidRPr="00711F9C" w:rsidRDefault="0015166B" w:rsidP="00C14444">
            <w:pPr>
              <w:spacing w:before="60" w:after="60"/>
              <w:rPr>
                <w:rFonts w:eastAsia="Calibri" w:cs="Times New Roman"/>
                <w:szCs w:val="18"/>
              </w:rPr>
            </w:pPr>
            <w:r w:rsidRPr="00711F9C">
              <w:rPr>
                <w:rFonts w:eastAsia="Calibri" w:cs="Times New Roman"/>
                <w:szCs w:val="18"/>
              </w:rPr>
              <w:t>[</w:t>
            </w:r>
            <w:bookmarkStart w:id="11" w:name="bmkRsnNotifiedMeasureEntersIntoForce"/>
            <w:r w:rsidRPr="00711F9C">
              <w:rPr>
                <w:rFonts w:eastAsia="Calibri" w:cs="Times New Roman"/>
                <w:szCs w:val="18"/>
              </w:rPr>
              <w:t>X</w:t>
            </w:r>
            <w:bookmarkEnd w:id="11"/>
            <w:r w:rsidRPr="00711F9C">
              <w:rPr>
                <w:rFonts w:eastAsia="Calibri" w:cs="Times New Roman"/>
                <w:szCs w:val="18"/>
              </w:rPr>
              <w:t>]</w:t>
            </w:r>
          </w:p>
        </w:tc>
        <w:tc>
          <w:tcPr>
            <w:tcW w:w="8198" w:type="dxa"/>
            <w:shd w:val="clear" w:color="auto" w:fill="auto"/>
          </w:tcPr>
          <w:p w14:paraId="65192FCA" w14:textId="77777777" w:rsidR="002F663C" w:rsidRPr="002F663C" w:rsidRDefault="0015166B"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2" w:name="bmkProposedEntryIntoForceDate"/>
            <w:r w:rsidRPr="002F663C">
              <w:rPr>
                <w:rFonts w:eastAsia="Calibri" w:cs="Times New Roman"/>
              </w:rPr>
              <w:t>8 December 2022; These regulations come into force six months after the day they are published in the Canada Gazette, Part II. An additional transition period of three months is also included to allow a person who conducts a licensable activity with a drug solely for export to submit an application for a drug establishment licence and come into compliance with the regulations.</w:t>
            </w:r>
            <w:bookmarkEnd w:id="12"/>
          </w:p>
        </w:tc>
      </w:tr>
      <w:tr w:rsidR="00262BB9" w14:paraId="695A44B5" w14:textId="77777777" w:rsidTr="00E9471B">
        <w:tc>
          <w:tcPr>
            <w:tcW w:w="851" w:type="dxa"/>
            <w:shd w:val="clear" w:color="auto" w:fill="auto"/>
          </w:tcPr>
          <w:p w14:paraId="6C566968" w14:textId="77777777" w:rsidR="002F663C" w:rsidRPr="00711F9C" w:rsidRDefault="0015166B" w:rsidP="00C14444">
            <w:pPr>
              <w:spacing w:before="60" w:after="60"/>
              <w:rPr>
                <w:rFonts w:eastAsia="Calibri" w:cs="Times New Roman"/>
                <w:szCs w:val="18"/>
              </w:rPr>
            </w:pPr>
            <w:r w:rsidRPr="00711F9C">
              <w:rPr>
                <w:rFonts w:eastAsia="Calibri" w:cs="Times New Roman"/>
                <w:szCs w:val="18"/>
              </w:rPr>
              <w:t>[</w:t>
            </w:r>
            <w:bookmarkStart w:id="13" w:name="bmkRsnTextOfFinalMeasureAvailable"/>
            <w:r w:rsidRPr="00711F9C">
              <w:rPr>
                <w:rFonts w:eastAsia="Calibri" w:cs="Times New Roman"/>
                <w:szCs w:val="18"/>
              </w:rPr>
              <w:t>X</w:t>
            </w:r>
            <w:bookmarkEnd w:id="13"/>
            <w:r w:rsidRPr="00711F9C">
              <w:rPr>
                <w:rFonts w:eastAsia="Calibri" w:cs="Times New Roman"/>
                <w:szCs w:val="18"/>
              </w:rPr>
              <w:t>]</w:t>
            </w:r>
          </w:p>
        </w:tc>
        <w:tc>
          <w:tcPr>
            <w:tcW w:w="8198" w:type="dxa"/>
            <w:shd w:val="clear" w:color="auto" w:fill="auto"/>
          </w:tcPr>
          <w:p w14:paraId="4A16B823" w14:textId="77777777" w:rsidR="002F663C" w:rsidRPr="002F663C" w:rsidRDefault="0015166B" w:rsidP="00EB7B40">
            <w:pPr>
              <w:spacing w:before="60"/>
              <w:rPr>
                <w:rFonts w:eastAsia="Calibri" w:cs="Times New Roman"/>
              </w:rPr>
            </w:pPr>
            <w:r>
              <w:rPr>
                <w:rFonts w:eastAsia="Calibri" w:cs="Times New Roman"/>
              </w:rPr>
              <w:t>T</w:t>
            </w:r>
            <w:r w:rsidRPr="002F663C">
              <w:rPr>
                <w:rFonts w:eastAsia="Calibri" w:cs="Times New Roman"/>
              </w:rPr>
              <w:t>ext of final measure available from</w:t>
            </w:r>
            <w:bookmarkStart w:id="14" w:name="_Ref40866877"/>
            <w:r>
              <w:rPr>
                <w:rStyle w:val="FootnoteReference"/>
                <w:rFonts w:eastAsia="Calibri" w:cs="Times New Roman"/>
              </w:rPr>
              <w:footnoteReference w:id="1"/>
            </w:r>
            <w:bookmarkEnd w:id="14"/>
            <w:r w:rsidRPr="002F663C">
              <w:rPr>
                <w:rFonts w:eastAsia="Calibri" w:cs="Times New Roman"/>
              </w:rPr>
              <w:t xml:space="preserve">: </w:t>
            </w:r>
            <w:bookmarkStart w:id="15" w:name="bmkFinalMeasure"/>
          </w:p>
          <w:p w14:paraId="64A2EC35" w14:textId="77777777" w:rsidR="002F663C" w:rsidRPr="002F663C" w:rsidRDefault="001D256E" w:rsidP="00EB7B40">
            <w:pPr>
              <w:rPr>
                <w:rFonts w:eastAsia="Calibri" w:cs="Times New Roman"/>
              </w:rPr>
            </w:pPr>
            <w:hyperlink r:id="rId8" w:tgtFrame="_blank" w:history="1">
              <w:r w:rsidR="0015166B" w:rsidRPr="002F663C">
                <w:rPr>
                  <w:rFonts w:eastAsia="Calibri" w:cs="Times New Roman"/>
                  <w:color w:val="0000FF"/>
                  <w:u w:val="single"/>
                </w:rPr>
                <w:t>https://www.gazette.gc.ca/rp-pr/p2/2022/2022-06-08/html/sor-dors100-eng.html</w:t>
              </w:r>
            </w:hyperlink>
            <w:r w:rsidR="0015166B" w:rsidRPr="002F663C">
              <w:rPr>
                <w:rFonts w:eastAsia="Calibri" w:cs="Times New Roman"/>
              </w:rPr>
              <w:t xml:space="preserve"> (English)</w:t>
            </w:r>
          </w:p>
          <w:p w14:paraId="594C90C2" w14:textId="77777777" w:rsidR="002F663C" w:rsidRPr="002F663C" w:rsidRDefault="001D256E" w:rsidP="00EB7B40">
            <w:pPr>
              <w:spacing w:after="120"/>
              <w:rPr>
                <w:rFonts w:eastAsia="Calibri" w:cs="Times New Roman"/>
              </w:rPr>
            </w:pPr>
            <w:hyperlink r:id="rId9" w:tgtFrame="_blank" w:history="1">
              <w:r w:rsidR="0015166B" w:rsidRPr="002F663C">
                <w:rPr>
                  <w:rFonts w:eastAsia="Calibri" w:cs="Times New Roman"/>
                  <w:color w:val="0000FF"/>
                  <w:u w:val="single"/>
                </w:rPr>
                <w:t>https://www.gazette.gc.ca/rp-pr/p2/2022/2022-06-08/html/sor-dors100-fra.html</w:t>
              </w:r>
            </w:hyperlink>
            <w:r w:rsidR="0015166B" w:rsidRPr="002F663C">
              <w:rPr>
                <w:rFonts w:eastAsia="Calibri" w:cs="Times New Roman"/>
              </w:rPr>
              <w:t xml:space="preserve"> (French)</w:t>
            </w:r>
            <w:bookmarkEnd w:id="15"/>
          </w:p>
        </w:tc>
      </w:tr>
      <w:tr w:rsidR="00262BB9" w14:paraId="22425D28" w14:textId="77777777" w:rsidTr="00E9471B">
        <w:tc>
          <w:tcPr>
            <w:tcW w:w="851" w:type="dxa"/>
            <w:shd w:val="clear" w:color="auto" w:fill="auto"/>
          </w:tcPr>
          <w:p w14:paraId="470AB29D" w14:textId="77777777" w:rsidR="002F663C" w:rsidRPr="00711F9C" w:rsidRDefault="0015166B" w:rsidP="00C14444">
            <w:pPr>
              <w:spacing w:before="60" w:after="60"/>
              <w:rPr>
                <w:rFonts w:eastAsia="Calibri" w:cs="Times New Roman"/>
                <w:szCs w:val="18"/>
              </w:rPr>
            </w:pPr>
            <w:r w:rsidRPr="00711F9C">
              <w:rPr>
                <w:rFonts w:eastAsia="Calibri" w:cs="Times New Roman"/>
                <w:szCs w:val="18"/>
              </w:rPr>
              <w:t>[</w:t>
            </w:r>
            <w:bookmarkStart w:id="16" w:name="bmkRsnWithdrawalOfProposedRegulation"/>
            <w:r w:rsidRPr="00711F9C">
              <w:rPr>
                <w:rFonts w:eastAsia="Calibri" w:cs="Times New Roman"/>
                <w:szCs w:val="18"/>
              </w:rPr>
              <w:t> </w:t>
            </w:r>
            <w:bookmarkEnd w:id="16"/>
            <w:r w:rsidRPr="00711F9C">
              <w:rPr>
                <w:rFonts w:eastAsia="Calibri" w:cs="Times New Roman"/>
                <w:szCs w:val="18"/>
              </w:rPr>
              <w:t>]</w:t>
            </w:r>
          </w:p>
        </w:tc>
        <w:tc>
          <w:tcPr>
            <w:tcW w:w="8198" w:type="dxa"/>
            <w:shd w:val="clear" w:color="auto" w:fill="auto"/>
          </w:tcPr>
          <w:p w14:paraId="0073093B" w14:textId="77777777" w:rsidR="002F663C" w:rsidRPr="002F663C" w:rsidRDefault="0015166B"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7" w:name="bmkWithdrawalDate"/>
            <w:bookmarkEnd w:id="17"/>
          </w:p>
          <w:p w14:paraId="5835C7E4" w14:textId="77777777" w:rsidR="002F663C" w:rsidRPr="002F663C" w:rsidRDefault="0015166B"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8" w:name="bmkRelevantSymbol"/>
            <w:bookmarkEnd w:id="18"/>
          </w:p>
        </w:tc>
      </w:tr>
      <w:tr w:rsidR="00262BB9" w14:paraId="3B1883BF" w14:textId="77777777" w:rsidTr="00E9471B">
        <w:tc>
          <w:tcPr>
            <w:tcW w:w="851" w:type="dxa"/>
            <w:shd w:val="clear" w:color="auto" w:fill="auto"/>
          </w:tcPr>
          <w:p w14:paraId="66FC98FA" w14:textId="77777777" w:rsidR="002F663C" w:rsidRPr="00711F9C" w:rsidRDefault="0015166B" w:rsidP="00C14444">
            <w:pPr>
              <w:spacing w:before="60" w:after="60"/>
              <w:rPr>
                <w:rFonts w:eastAsia="Calibri" w:cs="Times New Roman"/>
                <w:szCs w:val="18"/>
              </w:rPr>
            </w:pPr>
            <w:r w:rsidRPr="00711F9C">
              <w:rPr>
                <w:rFonts w:eastAsia="Calibri" w:cs="Times New Roman"/>
                <w:szCs w:val="18"/>
              </w:rPr>
              <w:t>[</w:t>
            </w:r>
            <w:bookmarkStart w:id="19" w:name="bmkRsnModificationOfContent"/>
            <w:r w:rsidRPr="00711F9C">
              <w:rPr>
                <w:rFonts w:eastAsia="Calibri" w:cs="Times New Roman"/>
                <w:szCs w:val="18"/>
              </w:rPr>
              <w:t> </w:t>
            </w:r>
            <w:bookmarkEnd w:id="19"/>
            <w:r w:rsidRPr="00711F9C">
              <w:rPr>
                <w:rFonts w:eastAsia="Calibri" w:cs="Times New Roman"/>
                <w:szCs w:val="18"/>
              </w:rPr>
              <w:t>]</w:t>
            </w:r>
          </w:p>
        </w:tc>
        <w:tc>
          <w:tcPr>
            <w:tcW w:w="8198" w:type="dxa"/>
            <w:shd w:val="clear" w:color="auto" w:fill="auto"/>
          </w:tcPr>
          <w:p w14:paraId="038599AC" w14:textId="77777777" w:rsidR="002F663C" w:rsidRPr="002F663C" w:rsidRDefault="0015166B"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0" w:name="bmkModificationOfContent"/>
            <w:bookmarkEnd w:id="20"/>
          </w:p>
          <w:p w14:paraId="37650FB6" w14:textId="77777777" w:rsidR="002F663C" w:rsidRPr="002F663C" w:rsidRDefault="0015166B"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262BB9" w14:paraId="2EE2E93A" w14:textId="77777777" w:rsidTr="00E9471B">
        <w:tc>
          <w:tcPr>
            <w:tcW w:w="851" w:type="dxa"/>
            <w:shd w:val="clear" w:color="auto" w:fill="auto"/>
          </w:tcPr>
          <w:p w14:paraId="36830CEE" w14:textId="77777777" w:rsidR="002F663C" w:rsidRPr="00711F9C" w:rsidRDefault="0015166B" w:rsidP="00C14444">
            <w:pPr>
              <w:spacing w:before="60" w:after="60"/>
              <w:ind w:left="567" w:hanging="567"/>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14:paraId="5C93D86E" w14:textId="77777777" w:rsidR="002F663C" w:rsidRPr="002F663C" w:rsidRDefault="0015166B"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262BB9" w14:paraId="647512D1" w14:textId="77777777" w:rsidTr="00E9471B">
        <w:tc>
          <w:tcPr>
            <w:tcW w:w="851" w:type="dxa"/>
            <w:tcBorders>
              <w:bottom w:val="double" w:sz="4" w:space="0" w:color="auto"/>
            </w:tcBorders>
            <w:shd w:val="clear" w:color="auto" w:fill="auto"/>
          </w:tcPr>
          <w:p w14:paraId="521A13CF" w14:textId="77777777" w:rsidR="002F663C" w:rsidRPr="00711F9C" w:rsidRDefault="0015166B" w:rsidP="00C14444">
            <w:pPr>
              <w:spacing w:before="60" w:after="60"/>
              <w:ind w:left="567" w:hanging="567"/>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 </w:t>
            </w:r>
            <w:bookmarkEnd w:id="24"/>
            <w:r w:rsidRPr="00711F9C">
              <w:rPr>
                <w:rFonts w:eastAsia="Calibri" w:cs="Times New Roman"/>
                <w:szCs w:val="18"/>
              </w:rPr>
              <w:t>]</w:t>
            </w:r>
          </w:p>
        </w:tc>
        <w:tc>
          <w:tcPr>
            <w:tcW w:w="8198" w:type="dxa"/>
            <w:tcBorders>
              <w:bottom w:val="double" w:sz="4" w:space="0" w:color="auto"/>
            </w:tcBorders>
            <w:shd w:val="clear" w:color="auto" w:fill="auto"/>
          </w:tcPr>
          <w:p w14:paraId="4D76DFD0" w14:textId="77777777" w:rsidR="002F663C" w:rsidRPr="002F663C" w:rsidRDefault="0015166B"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bookmarkEnd w:id="25"/>
          </w:p>
        </w:tc>
      </w:tr>
      <w:bookmarkEnd w:id="4"/>
    </w:tbl>
    <w:p w14:paraId="7A5FB71C" w14:textId="77777777" w:rsidR="002F663C" w:rsidRPr="002F663C" w:rsidRDefault="002F663C" w:rsidP="002F663C">
      <w:pPr>
        <w:jc w:val="left"/>
        <w:rPr>
          <w:rFonts w:eastAsia="Calibri" w:cs="Times New Roman"/>
          <w:highlight w:val="yellow"/>
        </w:rPr>
      </w:pPr>
    </w:p>
    <w:p w14:paraId="4500AF8C" w14:textId="77777777" w:rsidR="003971FF" w:rsidRPr="007F6EA2" w:rsidRDefault="0015166B"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w:t>
      </w:r>
      <w:bookmarkStart w:id="26" w:name="bmkNotifiedDocumentTitle"/>
      <w:r w:rsidRPr="002F663C">
        <w:rPr>
          <w:rFonts w:eastAsia="Calibri" w:cs="Times New Roman"/>
          <w:szCs w:val="18"/>
        </w:rPr>
        <w:t>The Proposed Regulations were notified to the WTO under G/TBT/N/CAN/644 (dated 17 June 2021).</w:t>
      </w:r>
    </w:p>
    <w:p w14:paraId="465B69CC" w14:textId="77777777" w:rsidR="00C657EF" w:rsidRPr="002F663C" w:rsidRDefault="0015166B" w:rsidP="00B16ACF">
      <w:pPr>
        <w:spacing w:before="120" w:after="120"/>
        <w:rPr>
          <w:rFonts w:eastAsia="Calibri" w:cs="Times New Roman"/>
          <w:szCs w:val="18"/>
        </w:rPr>
      </w:pPr>
      <w:r w:rsidRPr="002F663C">
        <w:rPr>
          <w:rFonts w:eastAsia="Calibri" w:cs="Times New Roman"/>
          <w:szCs w:val="18"/>
        </w:rPr>
        <w:t xml:space="preserve">The objectives of amendments to the </w:t>
      </w:r>
      <w:r w:rsidRPr="002F663C">
        <w:rPr>
          <w:rFonts w:eastAsia="Calibri" w:cs="Times New Roman"/>
          <w:i/>
          <w:iCs/>
          <w:szCs w:val="18"/>
        </w:rPr>
        <w:t>Food and Drug Regulations</w:t>
      </w:r>
      <w:r w:rsidRPr="002F663C">
        <w:rPr>
          <w:rFonts w:eastAsia="Calibri" w:cs="Times New Roman"/>
          <w:szCs w:val="18"/>
        </w:rPr>
        <w:t xml:space="preserve"> are to improve oversight of drugs manufactured, packaged/labelled, tested, distributed or wholesaled in Canada solely for export and align Canadian regulation of exported drugs with that of international partners. The amendments also aim to clarify requirements respecting drugs transhipped through Canada.</w:t>
      </w:r>
    </w:p>
    <w:p w14:paraId="3BF68C14" w14:textId="77777777" w:rsidR="00C657EF" w:rsidRPr="002F663C" w:rsidRDefault="0015166B" w:rsidP="00B16ACF">
      <w:pPr>
        <w:spacing w:before="120" w:after="120"/>
        <w:rPr>
          <w:rFonts w:eastAsia="Calibri" w:cs="Times New Roman"/>
          <w:szCs w:val="18"/>
        </w:rPr>
      </w:pPr>
      <w:r w:rsidRPr="002F663C">
        <w:rPr>
          <w:rFonts w:eastAsia="Calibri" w:cs="Times New Roman"/>
          <w:szCs w:val="18"/>
        </w:rPr>
        <w:lastRenderedPageBreak/>
        <w:t xml:space="preserve">The amendments to the </w:t>
      </w:r>
      <w:r w:rsidRPr="002F663C">
        <w:rPr>
          <w:rFonts w:eastAsia="Calibri" w:cs="Times New Roman"/>
          <w:i/>
          <w:iCs/>
          <w:szCs w:val="18"/>
        </w:rPr>
        <w:t>Food and Drug Regulations</w:t>
      </w:r>
      <w:r w:rsidRPr="002F663C">
        <w:rPr>
          <w:rFonts w:eastAsia="Calibri" w:cs="Times New Roman"/>
          <w:szCs w:val="18"/>
        </w:rPr>
        <w:t xml:space="preserve"> require a person who fabricates, packages/labels, tests, distributes or wholesales a drug solely for export to hold a drug establishment licence and comply with good manufacturing practices. The amendments also clarify that drugs transhipped through Canada must be in bond.</w:t>
      </w:r>
      <w:bookmarkEnd w:id="26"/>
    </w:p>
    <w:p w14:paraId="7C68B45A" w14:textId="77777777" w:rsidR="006C5A96" w:rsidRDefault="0015166B" w:rsidP="006C5A96">
      <w:pPr>
        <w:jc w:val="center"/>
        <w:rPr>
          <w:b/>
        </w:rPr>
      </w:pPr>
      <w:r w:rsidRPr="003971FF">
        <w:rPr>
          <w:b/>
        </w:rPr>
        <w:t>__________</w:t>
      </w:r>
    </w:p>
    <w:p w14:paraId="57DBDFC6" w14:textId="77777777" w:rsidR="004D4D19" w:rsidRDefault="004D4D19" w:rsidP="007F38C2">
      <w:pPr>
        <w:jc w:val="center"/>
        <w:rPr>
          <w:b/>
        </w:rPr>
      </w:pPr>
    </w:p>
    <w:p w14:paraId="29248B2B" w14:textId="77777777" w:rsidR="00A1565D" w:rsidRDefault="00A1565D" w:rsidP="003971FF">
      <w:pPr>
        <w:jc w:val="center"/>
        <w:rPr>
          <w:b/>
        </w:rPr>
      </w:pPr>
    </w:p>
    <w:sectPr w:rsidR="00A1565D" w:rsidSect="006C5A96">
      <w:headerReference w:type="even" r:id="rId10"/>
      <w:headerReference w:type="default" r:id="rId11"/>
      <w:footerReference w:type="even" r:id="rId12"/>
      <w:footerReference w:type="default" r:id="rId13"/>
      <w:headerReference w:type="first" r:id="rId14"/>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40648" w14:textId="77777777" w:rsidR="00172FD2" w:rsidRDefault="0015166B">
      <w:r>
        <w:separator/>
      </w:r>
    </w:p>
  </w:endnote>
  <w:endnote w:type="continuationSeparator" w:id="0">
    <w:p w14:paraId="583AA579" w14:textId="77777777" w:rsidR="00172FD2" w:rsidRDefault="0015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75969" w14:textId="77777777" w:rsidR="00544326" w:rsidRPr="00DD3DD7" w:rsidRDefault="0015166B"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5A5D" w14:textId="77777777" w:rsidR="00544326" w:rsidRPr="00DD3DD7" w:rsidRDefault="0015166B" w:rsidP="00DD3DD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BBB19" w14:textId="77777777" w:rsidR="000248E6" w:rsidRDefault="0015166B" w:rsidP="00ED54E0">
      <w:r>
        <w:separator/>
      </w:r>
    </w:p>
  </w:footnote>
  <w:footnote w:type="continuationSeparator" w:id="0">
    <w:p w14:paraId="0EA6D604" w14:textId="77777777" w:rsidR="000248E6" w:rsidRDefault="0015166B" w:rsidP="00ED54E0">
      <w:r>
        <w:continuationSeparator/>
      </w:r>
    </w:p>
  </w:footnote>
  <w:footnote w:id="1">
    <w:p w14:paraId="6D2D2F18" w14:textId="77777777" w:rsidR="007F6EA2" w:rsidRDefault="0015166B">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643C" w14:textId="77777777" w:rsidR="00DD3DD7" w:rsidRDefault="0015166B" w:rsidP="00DD3DD7">
    <w:pPr>
      <w:pStyle w:val="Header"/>
      <w:pBdr>
        <w:bottom w:val="single" w:sz="4" w:space="1" w:color="auto"/>
      </w:pBdr>
      <w:tabs>
        <w:tab w:val="clear" w:pos="4513"/>
        <w:tab w:val="clear" w:pos="9027"/>
      </w:tabs>
      <w:jc w:val="center"/>
    </w:pPr>
    <w:bookmarkStart w:id="27" w:name="bmkSymbols2"/>
    <w:r>
      <w:t>G</w:t>
    </w:r>
    <w:r w:rsidRPr="00DD3DD7">
      <w:t>/TBT</w:t>
    </w:r>
    <w:r>
      <w:t>/N</w:t>
    </w:r>
    <w:r w:rsidRPr="00DD3DD7">
      <w:t>/</w:t>
    </w:r>
    <w:r>
      <w:t>**/**/Add.*</w:t>
    </w:r>
    <w:bookmarkEnd w:id="27"/>
  </w:p>
  <w:p w14:paraId="23E52FC2" w14:textId="77777777" w:rsidR="004D4D19" w:rsidRPr="00DD3DD7" w:rsidRDefault="004D4D19" w:rsidP="00DD3DD7">
    <w:pPr>
      <w:pStyle w:val="Header"/>
      <w:pBdr>
        <w:bottom w:val="single" w:sz="4" w:space="1" w:color="auto"/>
      </w:pBdr>
      <w:tabs>
        <w:tab w:val="clear" w:pos="4513"/>
        <w:tab w:val="clear" w:pos="9027"/>
      </w:tabs>
      <w:jc w:val="center"/>
    </w:pPr>
  </w:p>
  <w:p w14:paraId="2A65F6C7" w14:textId="77777777" w:rsidR="00DD3DD7" w:rsidRPr="00DD3DD7" w:rsidRDefault="0015166B"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24B8E6D8"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9C912" w14:textId="77777777" w:rsidR="00DD3DD7" w:rsidRPr="00DD3DD7" w:rsidRDefault="0015166B" w:rsidP="00DD3DD7">
    <w:pPr>
      <w:pStyle w:val="Header"/>
      <w:pBdr>
        <w:bottom w:val="single" w:sz="4" w:space="1" w:color="auto"/>
      </w:pBdr>
      <w:tabs>
        <w:tab w:val="clear" w:pos="4513"/>
        <w:tab w:val="clear" w:pos="9027"/>
      </w:tabs>
      <w:jc w:val="center"/>
    </w:pPr>
    <w:bookmarkStart w:id="28" w:name="spsSymbolHeader"/>
    <w:r w:rsidRPr="00DD3DD7">
      <w:t>G/TBT/N/CAN/644/Add.1</w:t>
    </w:r>
    <w:bookmarkEnd w:id="28"/>
  </w:p>
  <w:p w14:paraId="7E536EC2" w14:textId="77777777" w:rsidR="00DD3DD7" w:rsidRPr="00DD3DD7" w:rsidRDefault="00DD3DD7" w:rsidP="00DD3DD7">
    <w:pPr>
      <w:pStyle w:val="Header"/>
      <w:pBdr>
        <w:bottom w:val="single" w:sz="4" w:space="1" w:color="auto"/>
      </w:pBdr>
      <w:tabs>
        <w:tab w:val="clear" w:pos="4513"/>
        <w:tab w:val="clear" w:pos="9027"/>
      </w:tabs>
      <w:jc w:val="center"/>
    </w:pPr>
  </w:p>
  <w:p w14:paraId="61CD03A8" w14:textId="77777777" w:rsidR="00DD3DD7" w:rsidRPr="00DD3DD7" w:rsidRDefault="0015166B"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1112358D"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62BB9" w14:paraId="6351448B" w14:textId="77777777" w:rsidTr="00544326">
      <w:trPr>
        <w:trHeight w:val="240"/>
        <w:jc w:val="center"/>
      </w:trPr>
      <w:tc>
        <w:tcPr>
          <w:tcW w:w="3794" w:type="dxa"/>
          <w:shd w:val="clear" w:color="auto" w:fill="FFFFFF"/>
          <w:tcMar>
            <w:left w:w="108" w:type="dxa"/>
            <w:right w:w="108" w:type="dxa"/>
          </w:tcMar>
          <w:vAlign w:val="center"/>
        </w:tcPr>
        <w:p w14:paraId="73CC1001"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768EE76D" w14:textId="77777777" w:rsidR="00ED54E0" w:rsidRPr="00182B84" w:rsidRDefault="0015166B" w:rsidP="00425DC5">
          <w:pPr>
            <w:jc w:val="right"/>
            <w:rPr>
              <w:b/>
              <w:color w:val="FF0000"/>
              <w:szCs w:val="16"/>
            </w:rPr>
          </w:pPr>
          <w:r>
            <w:rPr>
              <w:b/>
              <w:color w:val="FF0000"/>
              <w:szCs w:val="16"/>
            </w:rPr>
            <w:t xml:space="preserve"> </w:t>
          </w:r>
        </w:p>
      </w:tc>
    </w:tr>
    <w:tr w:rsidR="00262BB9" w14:paraId="5988BBA2" w14:textId="77777777" w:rsidTr="00544326">
      <w:trPr>
        <w:trHeight w:val="213"/>
        <w:jc w:val="center"/>
      </w:trPr>
      <w:tc>
        <w:tcPr>
          <w:tcW w:w="3794" w:type="dxa"/>
          <w:vMerge w:val="restart"/>
          <w:shd w:val="clear" w:color="auto" w:fill="FFFFFF"/>
          <w:tcMar>
            <w:left w:w="0" w:type="dxa"/>
            <w:right w:w="0" w:type="dxa"/>
          </w:tcMar>
        </w:tcPr>
        <w:p w14:paraId="3FBF83C1" w14:textId="77777777" w:rsidR="00ED54E0" w:rsidRPr="00182B84" w:rsidRDefault="0015166B" w:rsidP="00425DC5">
          <w:pPr>
            <w:jc w:val="left"/>
          </w:pPr>
          <w:r w:rsidRPr="00182B84">
            <w:rPr>
              <w:noProof/>
              <w:lang w:val="en-US"/>
            </w:rPr>
            <w:drawing>
              <wp:inline distT="0" distB="0" distL="0" distR="0" wp14:anchorId="4FBB7687" wp14:editId="65BF0B9B">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54691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12E553C" w14:textId="77777777" w:rsidR="00ED54E0" w:rsidRPr="00182B84" w:rsidRDefault="00ED54E0" w:rsidP="00425DC5">
          <w:pPr>
            <w:jc w:val="right"/>
            <w:rPr>
              <w:b/>
              <w:szCs w:val="16"/>
            </w:rPr>
          </w:pPr>
        </w:p>
      </w:tc>
    </w:tr>
    <w:tr w:rsidR="00262BB9" w14:paraId="72412766" w14:textId="77777777" w:rsidTr="00544326">
      <w:trPr>
        <w:trHeight w:val="868"/>
        <w:jc w:val="center"/>
      </w:trPr>
      <w:tc>
        <w:tcPr>
          <w:tcW w:w="3794" w:type="dxa"/>
          <w:vMerge/>
          <w:shd w:val="clear" w:color="auto" w:fill="FFFFFF"/>
          <w:tcMar>
            <w:left w:w="108" w:type="dxa"/>
            <w:right w:w="108" w:type="dxa"/>
          </w:tcMar>
        </w:tcPr>
        <w:p w14:paraId="6D9311B6"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3E1B677B" w14:textId="77777777" w:rsidR="00DD3DD7" w:rsidRPr="002F663C" w:rsidRDefault="0015166B" w:rsidP="00DD3DD7">
          <w:pPr>
            <w:jc w:val="right"/>
            <w:rPr>
              <w:rFonts w:eastAsia="Calibri" w:cs="Times New Roman"/>
              <w:b/>
              <w:szCs w:val="16"/>
            </w:rPr>
          </w:pPr>
          <w:bookmarkStart w:id="29" w:name="bmkSymbols"/>
          <w:r w:rsidRPr="002F663C">
            <w:rPr>
              <w:rFonts w:eastAsia="Calibri" w:cs="Times New Roman"/>
              <w:b/>
              <w:szCs w:val="16"/>
            </w:rPr>
            <w:t>G/TBT/N/CAN/644/Add.1</w:t>
          </w:r>
          <w:bookmarkEnd w:id="29"/>
        </w:p>
        <w:p w14:paraId="3C5DB6F8" w14:textId="77777777" w:rsidR="00C14444" w:rsidRPr="00C14444" w:rsidRDefault="00C14444" w:rsidP="00C14444">
          <w:pPr>
            <w:jc w:val="center"/>
            <w:rPr>
              <w:szCs w:val="16"/>
            </w:rPr>
          </w:pPr>
        </w:p>
      </w:tc>
    </w:tr>
    <w:tr w:rsidR="00262BB9" w14:paraId="10B85BF2" w14:textId="77777777" w:rsidTr="00544326">
      <w:trPr>
        <w:trHeight w:val="240"/>
        <w:jc w:val="center"/>
      </w:trPr>
      <w:tc>
        <w:tcPr>
          <w:tcW w:w="3794" w:type="dxa"/>
          <w:vMerge/>
          <w:shd w:val="clear" w:color="auto" w:fill="FFFFFF"/>
          <w:tcMar>
            <w:left w:w="108" w:type="dxa"/>
            <w:right w:w="108" w:type="dxa"/>
          </w:tcMar>
          <w:vAlign w:val="center"/>
        </w:tcPr>
        <w:p w14:paraId="4891760E" w14:textId="77777777" w:rsidR="00ED54E0" w:rsidRPr="00182B84" w:rsidRDefault="00ED54E0" w:rsidP="00425DC5"/>
      </w:tc>
      <w:tc>
        <w:tcPr>
          <w:tcW w:w="5448" w:type="dxa"/>
          <w:gridSpan w:val="2"/>
          <w:shd w:val="clear" w:color="auto" w:fill="FFFFFF"/>
          <w:tcMar>
            <w:left w:w="108" w:type="dxa"/>
            <w:right w:w="108" w:type="dxa"/>
          </w:tcMar>
          <w:vAlign w:val="center"/>
        </w:tcPr>
        <w:p w14:paraId="0F6AD69F" w14:textId="3834D7A9" w:rsidR="00ED54E0" w:rsidRPr="00182B84" w:rsidRDefault="009A6341" w:rsidP="00425DC5">
          <w:pPr>
            <w:jc w:val="right"/>
            <w:rPr>
              <w:szCs w:val="16"/>
            </w:rPr>
          </w:pPr>
          <w:bookmarkStart w:id="30" w:name="bmkDate"/>
          <w:bookmarkEnd w:id="30"/>
          <w:r w:rsidRPr="009A6341">
            <w:rPr>
              <w:szCs w:val="16"/>
            </w:rPr>
            <w:t>10 June 2022</w:t>
          </w:r>
        </w:p>
      </w:tc>
    </w:tr>
    <w:tr w:rsidR="00262BB9" w14:paraId="74782B3A"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BABFFA6" w14:textId="27F245F0" w:rsidR="00ED54E0" w:rsidRPr="00182B84" w:rsidRDefault="0015166B" w:rsidP="00425DC5">
          <w:pPr>
            <w:jc w:val="left"/>
            <w:rPr>
              <w:b/>
            </w:rPr>
          </w:pPr>
          <w:r w:rsidRPr="002F663C">
            <w:rPr>
              <w:rFonts w:eastAsia="Calibri" w:cs="Times New Roman"/>
              <w:color w:val="FF0000"/>
              <w:szCs w:val="16"/>
            </w:rPr>
            <w:t>(</w:t>
          </w:r>
          <w:bookmarkStart w:id="31" w:name="bmkSerial"/>
          <w:bookmarkEnd w:id="31"/>
          <w:r w:rsidR="009A6341">
            <w:rPr>
              <w:rFonts w:eastAsia="Calibri" w:cs="Times New Roman"/>
              <w:color w:val="FF0000"/>
              <w:szCs w:val="16"/>
            </w:rPr>
            <w:t>22-</w:t>
          </w:r>
          <w:r w:rsidR="00DC7013">
            <w:rPr>
              <w:rFonts w:eastAsia="Calibri" w:cs="Times New Roman"/>
              <w:color w:val="FF0000"/>
              <w:szCs w:val="16"/>
            </w:rPr>
            <w:t>4387</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607B47A3" w14:textId="77777777" w:rsidR="00ED54E0" w:rsidRPr="00182B84" w:rsidRDefault="0015166B"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262BB9" w14:paraId="485989BF"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11F494E" w14:textId="77777777" w:rsidR="00ED54E0" w:rsidRPr="00182B84" w:rsidRDefault="0015166B"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684C0B47" w14:textId="3F87957C" w:rsidR="00ED54E0" w:rsidRPr="00182B84" w:rsidRDefault="0015166B" w:rsidP="00425DC5">
          <w:pPr>
            <w:jc w:val="right"/>
            <w:rPr>
              <w:bCs/>
              <w:szCs w:val="18"/>
            </w:rPr>
          </w:pPr>
          <w:r w:rsidRPr="002F663C">
            <w:rPr>
              <w:rFonts w:eastAsia="Calibri" w:cs="Times New Roman"/>
              <w:bCs/>
              <w:szCs w:val="18"/>
            </w:rPr>
            <w:t xml:space="preserve">Original: </w:t>
          </w:r>
          <w:bookmarkStart w:id="32" w:name="bmkOriginalLanguage"/>
          <w:r w:rsidRPr="002F663C">
            <w:rPr>
              <w:rFonts w:eastAsia="Calibri" w:cs="Times New Roman"/>
              <w:bCs/>
              <w:szCs w:val="18"/>
            </w:rPr>
            <w:t>English</w:t>
          </w:r>
          <w:r w:rsidR="001D256E">
            <w:rPr>
              <w:rFonts w:eastAsia="Calibri" w:cs="Times New Roman"/>
              <w:bCs/>
              <w:szCs w:val="18"/>
            </w:rPr>
            <w:t>/</w:t>
          </w:r>
          <w:r w:rsidRPr="002F663C">
            <w:rPr>
              <w:rFonts w:eastAsia="Calibri" w:cs="Times New Roman"/>
              <w:bCs/>
              <w:szCs w:val="18"/>
            </w:rPr>
            <w:t>French</w:t>
          </w:r>
          <w:bookmarkEnd w:id="32"/>
        </w:p>
      </w:tc>
    </w:tr>
  </w:tbl>
  <w:p w14:paraId="2E062DE5"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31E95F8">
      <w:start w:val="1"/>
      <w:numFmt w:val="decimal"/>
      <w:pStyle w:val="SummaryText"/>
      <w:lvlText w:val="%1."/>
      <w:lvlJc w:val="left"/>
      <w:pPr>
        <w:ind w:left="360" w:hanging="360"/>
      </w:pPr>
    </w:lvl>
    <w:lvl w:ilvl="1" w:tplc="EEDADD3A" w:tentative="1">
      <w:start w:val="1"/>
      <w:numFmt w:val="lowerLetter"/>
      <w:lvlText w:val="%2."/>
      <w:lvlJc w:val="left"/>
      <w:pPr>
        <w:ind w:left="1080" w:hanging="360"/>
      </w:pPr>
    </w:lvl>
    <w:lvl w:ilvl="2" w:tplc="7F2A023C" w:tentative="1">
      <w:start w:val="1"/>
      <w:numFmt w:val="lowerRoman"/>
      <w:lvlText w:val="%3."/>
      <w:lvlJc w:val="right"/>
      <w:pPr>
        <w:ind w:left="1800" w:hanging="180"/>
      </w:pPr>
    </w:lvl>
    <w:lvl w:ilvl="3" w:tplc="37C03B44" w:tentative="1">
      <w:start w:val="1"/>
      <w:numFmt w:val="decimal"/>
      <w:lvlText w:val="%4."/>
      <w:lvlJc w:val="left"/>
      <w:pPr>
        <w:ind w:left="2520" w:hanging="360"/>
      </w:pPr>
    </w:lvl>
    <w:lvl w:ilvl="4" w:tplc="F1CE272E" w:tentative="1">
      <w:start w:val="1"/>
      <w:numFmt w:val="lowerLetter"/>
      <w:lvlText w:val="%5."/>
      <w:lvlJc w:val="left"/>
      <w:pPr>
        <w:ind w:left="3240" w:hanging="360"/>
      </w:pPr>
    </w:lvl>
    <w:lvl w:ilvl="5" w:tplc="85EC4EF8" w:tentative="1">
      <w:start w:val="1"/>
      <w:numFmt w:val="lowerRoman"/>
      <w:lvlText w:val="%6."/>
      <w:lvlJc w:val="right"/>
      <w:pPr>
        <w:ind w:left="3960" w:hanging="180"/>
      </w:pPr>
    </w:lvl>
    <w:lvl w:ilvl="6" w:tplc="D94E3278" w:tentative="1">
      <w:start w:val="1"/>
      <w:numFmt w:val="decimal"/>
      <w:lvlText w:val="%7."/>
      <w:lvlJc w:val="left"/>
      <w:pPr>
        <w:ind w:left="4680" w:hanging="360"/>
      </w:pPr>
    </w:lvl>
    <w:lvl w:ilvl="7" w:tplc="9A007A5A" w:tentative="1">
      <w:start w:val="1"/>
      <w:numFmt w:val="lowerLetter"/>
      <w:lvlText w:val="%8."/>
      <w:lvlJc w:val="left"/>
      <w:pPr>
        <w:ind w:left="5400" w:hanging="360"/>
      </w:pPr>
    </w:lvl>
    <w:lvl w:ilvl="8" w:tplc="4DAC0E1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2513"/>
    <w:rsid w:val="000248E6"/>
    <w:rsid w:val="00025F44"/>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5166B"/>
    <w:rsid w:val="001642F0"/>
    <w:rsid w:val="00172FD2"/>
    <w:rsid w:val="00175DD6"/>
    <w:rsid w:val="00182B84"/>
    <w:rsid w:val="001C2A9D"/>
    <w:rsid w:val="001D256E"/>
    <w:rsid w:val="001E291F"/>
    <w:rsid w:val="001E2E4A"/>
    <w:rsid w:val="00223DA8"/>
    <w:rsid w:val="00233408"/>
    <w:rsid w:val="00262BB9"/>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17235"/>
    <w:rsid w:val="00992AEA"/>
    <w:rsid w:val="009A4D36"/>
    <w:rsid w:val="009A6341"/>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7EF"/>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C7013"/>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A0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azette.gc.ca/rp-pr/p2/2022/2022-06-08/html/sor-dors100-eng.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azette.gc.ca/rp-pr/p2/2022/2022-06-08/html/sor-dors100-fra.htm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305</Words>
  <Characters>1828</Characters>
  <Application>Microsoft Office Word</Application>
  <DocSecurity>0</DocSecurity>
  <Lines>52</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2022-06-10T11:32:00Z</dcterms:created>
  <dcterms:modified xsi:type="dcterms:W3CDTF">2022-06-10T12:23:00Z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