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63C6F" w14:textId="77777777" w:rsidR="009239F7" w:rsidRPr="002F6A28" w:rsidRDefault="00636BCE" w:rsidP="002F6A28">
      <w:pPr>
        <w:pStyle w:val="Title"/>
        <w:rPr>
          <w:caps w:val="0"/>
          <w:kern w:val="0"/>
        </w:rPr>
      </w:pPr>
      <w:r w:rsidRPr="002F6A28">
        <w:rPr>
          <w:caps w:val="0"/>
          <w:kern w:val="0"/>
        </w:rPr>
        <w:t>NOTIFICATION</w:t>
      </w:r>
    </w:p>
    <w:p w14:paraId="5D0952BA" w14:textId="77777777" w:rsidR="009239F7" w:rsidRPr="002F6A28" w:rsidRDefault="00636BCE" w:rsidP="002F6A28">
      <w:pPr>
        <w:jc w:val="center"/>
      </w:pPr>
      <w:r w:rsidRPr="002F6A28">
        <w:t>The following notification is being circulated in accordance with Article 10.6</w:t>
      </w:r>
    </w:p>
    <w:p w14:paraId="49B792B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25387" w14:paraId="66D175B2" w14:textId="77777777" w:rsidTr="0069259F">
        <w:tc>
          <w:tcPr>
            <w:tcW w:w="713" w:type="dxa"/>
            <w:tcBorders>
              <w:bottom w:val="single" w:sz="6" w:space="0" w:color="auto"/>
            </w:tcBorders>
            <w:shd w:val="clear" w:color="auto" w:fill="auto"/>
          </w:tcPr>
          <w:p w14:paraId="22838A70" w14:textId="77777777" w:rsidR="00F85C99" w:rsidRPr="002F6A28" w:rsidRDefault="00636BCE" w:rsidP="002F6A28">
            <w:pPr>
              <w:spacing w:before="120" w:after="120"/>
              <w:jc w:val="left"/>
            </w:pPr>
            <w:r w:rsidRPr="002F6A28">
              <w:rPr>
                <w:b/>
              </w:rPr>
              <w:t>1.</w:t>
            </w:r>
          </w:p>
        </w:tc>
        <w:tc>
          <w:tcPr>
            <w:tcW w:w="8546" w:type="dxa"/>
            <w:tcBorders>
              <w:bottom w:val="single" w:sz="6" w:space="0" w:color="auto"/>
            </w:tcBorders>
            <w:shd w:val="clear" w:color="auto" w:fill="auto"/>
          </w:tcPr>
          <w:p w14:paraId="2B62A103" w14:textId="77777777" w:rsidR="00F85C99" w:rsidRPr="002F6A28" w:rsidRDefault="00636BC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Canada</w:t>
            </w:r>
            <w:bookmarkEnd w:id="1"/>
            <w:r w:rsidRPr="002F6A28">
              <w:t xml:space="preserve"> </w:t>
            </w:r>
          </w:p>
          <w:p w14:paraId="01C7BE05" w14:textId="77777777" w:rsidR="00F85C99" w:rsidRPr="002F6A28" w:rsidRDefault="00636BC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25387" w14:paraId="3FB0D60D" w14:textId="77777777" w:rsidTr="0069259F">
        <w:tc>
          <w:tcPr>
            <w:tcW w:w="713" w:type="dxa"/>
            <w:tcBorders>
              <w:top w:val="single" w:sz="6" w:space="0" w:color="auto"/>
              <w:bottom w:val="single" w:sz="6" w:space="0" w:color="auto"/>
            </w:tcBorders>
            <w:shd w:val="clear" w:color="auto" w:fill="auto"/>
          </w:tcPr>
          <w:p w14:paraId="0C9D0A22" w14:textId="77777777" w:rsidR="00F85C99" w:rsidRPr="002F6A28" w:rsidRDefault="00636BC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F9A6402" w14:textId="77777777" w:rsidR="00F85C99" w:rsidRPr="002F6A28" w:rsidRDefault="00636BC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Health Canada</w:t>
            </w:r>
            <w:bookmarkEnd w:id="5"/>
          </w:p>
          <w:p w14:paraId="60FBA0A1" w14:textId="77777777" w:rsidR="00F85C99" w:rsidRPr="002F6A28" w:rsidRDefault="00636BC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04E1CBA" w14:textId="77777777" w:rsidR="002E1EED" w:rsidRPr="002F6A28" w:rsidRDefault="00636BCE" w:rsidP="00AA646C">
            <w:pPr>
              <w:spacing w:after="120"/>
              <w:jc w:val="left"/>
            </w:pPr>
            <w:r w:rsidRPr="002F6A28">
              <w:t>Canada's Notification Authority and Enquiry Point</w:t>
            </w:r>
            <w:r w:rsidRPr="002F6A28">
              <w:br/>
              <w:t xml:space="preserve">Technical Barriers and Regulations Division </w:t>
            </w:r>
            <w:r w:rsidRPr="002F6A28">
              <w:br/>
              <w:t>Global Affairs Canada</w:t>
            </w:r>
            <w:r w:rsidRPr="002F6A28">
              <w:br/>
              <w:t>111 Sussex Drive</w:t>
            </w:r>
            <w:r w:rsidRPr="002F6A28">
              <w:br/>
              <w:t>Ottawa, Ontario, K1A 0G2</w:t>
            </w:r>
            <w:r w:rsidRPr="002F6A28">
              <w:br/>
              <w:t>Canada</w:t>
            </w:r>
            <w:r w:rsidRPr="002F6A28">
              <w:br/>
              <w:t>Telephone: (343) 203-4273</w:t>
            </w:r>
            <w:r w:rsidRPr="002F6A28">
              <w:br/>
              <w:t>Fax: (613) 943-0346</w:t>
            </w:r>
            <w:r w:rsidRPr="002F6A28">
              <w:br/>
              <w:t xml:space="preserve">Email: </w:t>
            </w:r>
            <w:hyperlink r:id="rId7" w:history="1">
              <w:r w:rsidRPr="002F6A28">
                <w:rPr>
                  <w:color w:val="0000FF"/>
                  <w:u w:val="single"/>
                </w:rPr>
                <w:t>enquirypoint@international.gc.ca</w:t>
              </w:r>
            </w:hyperlink>
            <w:bookmarkEnd w:id="7"/>
          </w:p>
        </w:tc>
      </w:tr>
      <w:tr w:rsidR="00A25387" w14:paraId="254A8516" w14:textId="77777777" w:rsidTr="0069259F">
        <w:tc>
          <w:tcPr>
            <w:tcW w:w="713" w:type="dxa"/>
            <w:tcBorders>
              <w:top w:val="single" w:sz="6" w:space="0" w:color="auto"/>
              <w:bottom w:val="single" w:sz="6" w:space="0" w:color="auto"/>
            </w:tcBorders>
            <w:shd w:val="clear" w:color="auto" w:fill="auto"/>
          </w:tcPr>
          <w:p w14:paraId="7E107953" w14:textId="77777777" w:rsidR="00F85C99" w:rsidRPr="002F6A28" w:rsidRDefault="00636BC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90B65BA" w14:textId="77777777" w:rsidR="00F85C99" w:rsidRPr="0058336F" w:rsidRDefault="00636BC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25387" w14:paraId="6A6DDFD5" w14:textId="77777777" w:rsidTr="0069259F">
        <w:tc>
          <w:tcPr>
            <w:tcW w:w="713" w:type="dxa"/>
            <w:tcBorders>
              <w:top w:val="single" w:sz="6" w:space="0" w:color="auto"/>
              <w:bottom w:val="single" w:sz="6" w:space="0" w:color="auto"/>
            </w:tcBorders>
            <w:shd w:val="clear" w:color="auto" w:fill="auto"/>
          </w:tcPr>
          <w:p w14:paraId="36E061C7" w14:textId="77777777" w:rsidR="00F85C99" w:rsidRPr="002F6A28" w:rsidRDefault="00636BC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913DF64" w14:textId="77777777" w:rsidR="00F85C99" w:rsidRPr="002F6A28" w:rsidRDefault="00636BCE"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All </w:t>
            </w:r>
            <w:proofErr w:type="spellStart"/>
            <w:r w:rsidR="00EE3A11" w:rsidRPr="00C379C8">
              <w:t>prepackaged</w:t>
            </w:r>
            <w:proofErr w:type="spellEnd"/>
            <w:r w:rsidR="00EE3A11" w:rsidRPr="00C379C8">
              <w:t xml:space="preserve"> products sold in Canada; Food products in general (ICS 67.040)</w:t>
            </w:r>
            <w:bookmarkStart w:id="20" w:name="sps3a"/>
            <w:bookmarkEnd w:id="20"/>
          </w:p>
        </w:tc>
      </w:tr>
      <w:tr w:rsidR="00A25387" w14:paraId="63F4F37C" w14:textId="77777777" w:rsidTr="0069259F">
        <w:tc>
          <w:tcPr>
            <w:tcW w:w="713" w:type="dxa"/>
            <w:tcBorders>
              <w:top w:val="single" w:sz="6" w:space="0" w:color="auto"/>
              <w:bottom w:val="single" w:sz="6" w:space="0" w:color="auto"/>
            </w:tcBorders>
            <w:shd w:val="clear" w:color="auto" w:fill="auto"/>
          </w:tcPr>
          <w:p w14:paraId="1430ECC9" w14:textId="77777777" w:rsidR="00F85C99" w:rsidRPr="002F6A28" w:rsidRDefault="00636BC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3F89EE8" w14:textId="77777777" w:rsidR="00F85C99" w:rsidRPr="002F6A28" w:rsidRDefault="00636BC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Notice of Proposal to Update the Incorporated by Reference Document entitled Nutrition Labelling – Table of Reference Amounts for Food (available in English and French)</w:t>
            </w:r>
            <w:bookmarkStart w:id="22" w:name="sps5a"/>
            <w:bookmarkStart w:id="23" w:name="sps5c"/>
            <w:bookmarkStart w:id="24" w:name="sps5b"/>
            <w:bookmarkEnd w:id="22"/>
            <w:bookmarkEnd w:id="23"/>
            <w:bookmarkEnd w:id="24"/>
          </w:p>
        </w:tc>
      </w:tr>
      <w:tr w:rsidR="00A25387" w14:paraId="399B847A" w14:textId="77777777" w:rsidTr="0069259F">
        <w:tc>
          <w:tcPr>
            <w:tcW w:w="713" w:type="dxa"/>
            <w:tcBorders>
              <w:top w:val="single" w:sz="6" w:space="0" w:color="auto"/>
              <w:bottom w:val="single" w:sz="6" w:space="0" w:color="auto"/>
            </w:tcBorders>
            <w:shd w:val="clear" w:color="auto" w:fill="auto"/>
          </w:tcPr>
          <w:p w14:paraId="472DC7A5" w14:textId="77777777" w:rsidR="00F85C99" w:rsidRPr="002F6A28" w:rsidRDefault="00636BC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250D87D" w14:textId="77777777" w:rsidR="00F85C99" w:rsidRPr="002F6A28" w:rsidRDefault="00636BC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Health Canada's Food Directorate is proposing amendments to the </w:t>
            </w:r>
            <w:r w:rsidR="00FE448B" w:rsidRPr="00C379C8">
              <w:rPr>
                <w:i/>
                <w:iCs/>
              </w:rPr>
              <w:t>Table of Reference Amounts for Food</w:t>
            </w:r>
            <w:r w:rsidR="00FE448B" w:rsidRPr="00C379C8">
              <w:t xml:space="preserve"> (</w:t>
            </w:r>
            <w:proofErr w:type="spellStart"/>
            <w:r w:rsidR="00FE448B" w:rsidRPr="00C379C8">
              <w:t>TRA</w:t>
            </w:r>
            <w:proofErr w:type="spellEnd"/>
            <w:r w:rsidR="00FE448B" w:rsidRPr="00C379C8">
              <w:t xml:space="preserve">) based on new consumption data and market trends, and to address identified gaps in certain food categories. The </w:t>
            </w:r>
            <w:proofErr w:type="spellStart"/>
            <w:r w:rsidR="00FE448B" w:rsidRPr="00C379C8">
              <w:t>TRA</w:t>
            </w:r>
            <w:proofErr w:type="spellEnd"/>
            <w:r w:rsidR="00FE448B" w:rsidRPr="00C379C8">
              <w:t xml:space="preserve"> sets out the amount of food typically consumed in one eating occasion for different food categories. They are used to determine what is considered to be a single-serving pre-packaged product and they serve as the basis for determining the serving size to be declared in the Nutrition Facts table of multiple-serving pre-packaged products. The </w:t>
            </w:r>
            <w:proofErr w:type="spellStart"/>
            <w:r w:rsidR="00FE448B" w:rsidRPr="00C379C8">
              <w:t>TRA</w:t>
            </w:r>
            <w:proofErr w:type="spellEnd"/>
            <w:r w:rsidR="00FE448B" w:rsidRPr="00C379C8">
              <w:t xml:space="preserve"> is considered when making nutrient content claims and health claims and provide detailed instructions on how to determine and declare the serving size for each food.</w:t>
            </w:r>
          </w:p>
          <w:p w14:paraId="328DFB31" w14:textId="77777777" w:rsidR="00FE448B" w:rsidRPr="00C379C8" w:rsidRDefault="00636BCE" w:rsidP="002F6A28">
            <w:pPr>
              <w:spacing w:after="120"/>
            </w:pPr>
            <w:r w:rsidRPr="00C379C8">
              <w:t>The proposed amendments add: new reference amount categories; product examples to existing food categories; instructions for the declaration of serving size for additional food formats; and instructions for the declaration of serving size for foods that require further preparation.</w:t>
            </w:r>
          </w:p>
          <w:p w14:paraId="0BEA6118" w14:textId="77777777" w:rsidR="00FE448B" w:rsidRPr="00C379C8" w:rsidRDefault="00636BCE" w:rsidP="002F6A28">
            <w:pPr>
              <w:spacing w:before="120" w:after="120"/>
            </w:pPr>
            <w:r w:rsidRPr="00C379C8">
              <w:t xml:space="preserve">The proposed changes provide clearer guidance on several food categories, and address gaps identified after the 2016 nutrition labelling amendments to the </w:t>
            </w:r>
            <w:r w:rsidRPr="00C379C8">
              <w:rPr>
                <w:i/>
                <w:iCs/>
              </w:rPr>
              <w:t xml:space="preserve">Food and Drug </w:t>
            </w:r>
            <w:r w:rsidRPr="00C379C8">
              <w:rPr>
                <w:i/>
                <w:iCs/>
              </w:rPr>
              <w:lastRenderedPageBreak/>
              <w:t>Regulations</w:t>
            </w:r>
            <w:r w:rsidRPr="00C379C8">
              <w:t xml:space="preserve"> were finalised, regarding implementation of the reference amounts and the declaration of the serving of stated size.</w:t>
            </w:r>
            <w:bookmarkStart w:id="26" w:name="sps6a"/>
            <w:bookmarkEnd w:id="26"/>
          </w:p>
        </w:tc>
      </w:tr>
      <w:tr w:rsidR="00A25387" w14:paraId="15D43CCE" w14:textId="77777777" w:rsidTr="0069259F">
        <w:tc>
          <w:tcPr>
            <w:tcW w:w="713" w:type="dxa"/>
            <w:tcBorders>
              <w:top w:val="single" w:sz="6" w:space="0" w:color="auto"/>
              <w:bottom w:val="single" w:sz="6" w:space="0" w:color="auto"/>
            </w:tcBorders>
            <w:shd w:val="clear" w:color="auto" w:fill="auto"/>
          </w:tcPr>
          <w:p w14:paraId="1E35FCFC" w14:textId="77777777" w:rsidR="00F85C99" w:rsidRPr="002F6A28" w:rsidRDefault="00636BCE"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8372006" w14:textId="77777777" w:rsidR="00F85C99" w:rsidRPr="002F6A28" w:rsidRDefault="00636BC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The proposed amendments to the </w:t>
            </w:r>
            <w:r w:rsidR="00EE3A11" w:rsidRPr="00C379C8">
              <w:rPr>
                <w:i/>
                <w:iCs/>
              </w:rPr>
              <w:t>Table of Reference Amounts for Food</w:t>
            </w:r>
            <w:r w:rsidR="00EE3A11" w:rsidRPr="00C379C8">
              <w:t>(</w:t>
            </w:r>
            <w:proofErr w:type="spellStart"/>
            <w:r w:rsidR="00EE3A11" w:rsidRPr="00C379C8">
              <w:t>TRA</w:t>
            </w:r>
            <w:proofErr w:type="spellEnd"/>
            <w:r w:rsidR="00EE3A11" w:rsidRPr="00C379C8">
              <w:t xml:space="preserve">) aim to update the </w:t>
            </w:r>
            <w:proofErr w:type="spellStart"/>
            <w:r w:rsidR="00EE3A11" w:rsidRPr="00C379C8">
              <w:t>TRA</w:t>
            </w:r>
            <w:proofErr w:type="spellEnd"/>
            <w:r w:rsidR="00EE3A11" w:rsidRPr="00C379C8">
              <w:t xml:space="preserve"> based on new consumption data and market trends and to address identified gaps in certain food categories, which will improve the ability of Canadians to make healthy food choices. ; Consumer information, labelling</w:t>
            </w:r>
            <w:bookmarkStart w:id="28" w:name="sps7f"/>
            <w:bookmarkEnd w:id="28"/>
          </w:p>
        </w:tc>
      </w:tr>
      <w:tr w:rsidR="00A25387" w:rsidRPr="00636BCE" w14:paraId="4214BE87" w14:textId="77777777" w:rsidTr="0069259F">
        <w:tc>
          <w:tcPr>
            <w:tcW w:w="713" w:type="dxa"/>
            <w:tcBorders>
              <w:top w:val="single" w:sz="6" w:space="0" w:color="auto"/>
              <w:bottom w:val="single" w:sz="6" w:space="0" w:color="auto"/>
            </w:tcBorders>
            <w:shd w:val="clear" w:color="auto" w:fill="auto"/>
          </w:tcPr>
          <w:p w14:paraId="0A2D6E46" w14:textId="77777777" w:rsidR="00F85C99" w:rsidRPr="002F6A28" w:rsidRDefault="00636BC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BEC3931" w14:textId="77777777" w:rsidR="00072B36" w:rsidRPr="002F6A28" w:rsidRDefault="00636BC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05AC467" w14:textId="77777777" w:rsidR="00F85C99" w:rsidRPr="002F6A28" w:rsidRDefault="00636BCE" w:rsidP="009E75ED">
            <w:pPr>
              <w:spacing w:before="120" w:after="120"/>
            </w:pPr>
            <w:r w:rsidRPr="002F6A28">
              <w:rPr>
                <w:bCs/>
              </w:rPr>
              <w:t>Health Canada's website:</w:t>
            </w:r>
          </w:p>
          <w:p w14:paraId="352D4E5A" w14:textId="77777777" w:rsidR="002E1EED" w:rsidRPr="002F6A28" w:rsidRDefault="00C00535" w:rsidP="009E75ED">
            <w:pPr>
              <w:spacing w:after="120"/>
              <w:rPr>
                <w:bCs/>
              </w:rPr>
            </w:pPr>
            <w:hyperlink r:id="rId8" w:history="1">
              <w:r w:rsidR="00636BCE" w:rsidRPr="002F6A28">
                <w:rPr>
                  <w:bCs/>
                  <w:color w:val="0000FF"/>
                  <w:u w:val="single"/>
                </w:rPr>
                <w:t>Notice of Health Canada's Proposal to Update the Nutrition Labelling – Table of Reference Amounts for Food - Reference Number: NOP/ADP-QRA-2021-1</w:t>
              </w:r>
            </w:hyperlink>
            <w:r w:rsidR="00636BCE" w:rsidRPr="002F6A28">
              <w:rPr>
                <w:bCs/>
              </w:rPr>
              <w:t xml:space="preserve"> (English)</w:t>
            </w:r>
          </w:p>
          <w:p w14:paraId="2623AF9C" w14:textId="77777777" w:rsidR="002E1EED" w:rsidRPr="00172890" w:rsidRDefault="00C00535" w:rsidP="009E75ED">
            <w:pPr>
              <w:spacing w:after="120"/>
              <w:rPr>
                <w:bCs/>
                <w:lang w:val="fr-CH"/>
              </w:rPr>
            </w:pPr>
            <w:hyperlink r:id="rId9" w:history="1">
              <w:r w:rsidR="00636BCE" w:rsidRPr="00172890">
                <w:rPr>
                  <w:bCs/>
                  <w:color w:val="0000FF"/>
                  <w:u w:val="single"/>
                  <w:lang w:val="fr-CH"/>
                </w:rPr>
                <w:t>Avis de proposition de Santé Canada visant à mettre à jour le document incorporé par renvoi intitulé Étiquetage nutritionnel – Tableau des quantités de référence pour les aliments - Numéro de référence : NOP/ADP-QRA-2021-1</w:t>
              </w:r>
            </w:hyperlink>
            <w:r w:rsidR="00636BCE" w:rsidRPr="00172890">
              <w:rPr>
                <w:bCs/>
                <w:lang w:val="fr-CH"/>
              </w:rPr>
              <w:t>(French)</w:t>
            </w:r>
          </w:p>
        </w:tc>
      </w:tr>
      <w:tr w:rsidR="00A25387" w14:paraId="7E3789D8" w14:textId="77777777" w:rsidTr="00AE6CC8">
        <w:trPr>
          <w:cantSplit/>
        </w:trPr>
        <w:tc>
          <w:tcPr>
            <w:tcW w:w="713" w:type="dxa"/>
            <w:tcBorders>
              <w:top w:val="single" w:sz="6" w:space="0" w:color="auto"/>
              <w:bottom w:val="single" w:sz="6" w:space="0" w:color="auto"/>
            </w:tcBorders>
            <w:shd w:val="clear" w:color="auto" w:fill="auto"/>
          </w:tcPr>
          <w:p w14:paraId="30DE0621" w14:textId="77777777" w:rsidR="00EE3A11" w:rsidRPr="002F6A28" w:rsidRDefault="00636BC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09DE599" w14:textId="77777777" w:rsidR="00EE3A11" w:rsidRPr="002F6A28" w:rsidRDefault="00636BCE"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547DEE9B" w14:textId="77777777" w:rsidR="00EE3A11" w:rsidRPr="002F6A28" w:rsidRDefault="00636BCE"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The proposed changes to the Table of Reference Amounts for Food will be made the day on which the notice of modification will be published on Health Canada's website. Given the nature of the proposed changes, Health Canada is proposing to give industry until 14 December 2023 to implement these changes. Therefore, Food labelling will have to comply with the new requirements by 15 December 2023. </w:t>
            </w:r>
            <w:bookmarkEnd w:id="35"/>
          </w:p>
        </w:tc>
      </w:tr>
      <w:tr w:rsidR="00A25387" w14:paraId="49571D46" w14:textId="77777777" w:rsidTr="0069259F">
        <w:tc>
          <w:tcPr>
            <w:tcW w:w="713" w:type="dxa"/>
            <w:tcBorders>
              <w:top w:val="single" w:sz="6" w:space="0" w:color="auto"/>
              <w:bottom w:val="single" w:sz="6" w:space="0" w:color="auto"/>
            </w:tcBorders>
            <w:shd w:val="clear" w:color="auto" w:fill="auto"/>
          </w:tcPr>
          <w:p w14:paraId="33B025FF" w14:textId="77777777" w:rsidR="00F85C99" w:rsidRPr="002F6A28" w:rsidRDefault="00636BC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7AE6B4D" w14:textId="77777777" w:rsidR="00F85C99" w:rsidRPr="002F6A28" w:rsidRDefault="00636BCE" w:rsidP="002F6A28">
            <w:pPr>
              <w:spacing w:before="120" w:after="120"/>
            </w:pPr>
            <w:bookmarkStart w:id="36" w:name="X_TBT_Reg_10A"/>
            <w:r w:rsidRPr="002F6A28">
              <w:rPr>
                <w:b/>
              </w:rPr>
              <w:t>Final date for comments</w:t>
            </w:r>
            <w:bookmarkEnd w:id="36"/>
            <w:r w:rsidRPr="002F6A28">
              <w:rPr>
                <w:b/>
              </w:rPr>
              <w:t>:</w:t>
            </w:r>
            <w:r w:rsidR="00EE3A11" w:rsidRPr="00C379C8">
              <w:t xml:space="preserve"> 7 September 2021</w:t>
            </w:r>
            <w:bookmarkStart w:id="37" w:name="sps12a"/>
            <w:bookmarkEnd w:id="37"/>
          </w:p>
        </w:tc>
      </w:tr>
      <w:tr w:rsidR="00A25387" w14:paraId="61777F4F" w14:textId="77777777" w:rsidTr="0069259F">
        <w:tc>
          <w:tcPr>
            <w:tcW w:w="713" w:type="dxa"/>
            <w:tcBorders>
              <w:top w:val="single" w:sz="6" w:space="0" w:color="auto"/>
            </w:tcBorders>
            <w:shd w:val="clear" w:color="auto" w:fill="auto"/>
          </w:tcPr>
          <w:p w14:paraId="2E0AD807" w14:textId="77777777" w:rsidR="00F85C99" w:rsidRPr="002F6A28" w:rsidRDefault="00636BC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10E56F6" w14:textId="77777777" w:rsidR="00F85C99" w:rsidRPr="002F6A28" w:rsidRDefault="00636BCE"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4E2B1413" w14:textId="77777777" w:rsidR="002E1EED" w:rsidRPr="002F6A28" w:rsidRDefault="00636BCE" w:rsidP="00B16145">
            <w:pPr>
              <w:keepNext/>
              <w:keepLines/>
              <w:spacing w:before="120" w:after="120"/>
            </w:pPr>
            <w:r w:rsidRPr="002F6A28">
              <w:t>Health Canada's Proposal to Update the Nutrition Labelling – Table of Reference Amounts for Food - Reference Number: NOP/ADP-QRA-2021-1 is available at:</w:t>
            </w:r>
          </w:p>
          <w:p w14:paraId="65AE0EB7" w14:textId="77777777" w:rsidR="002E1EED" w:rsidRPr="002F6A28" w:rsidRDefault="00C00535" w:rsidP="00B16145">
            <w:pPr>
              <w:keepNext/>
              <w:keepLines/>
              <w:spacing w:before="120" w:after="120"/>
              <w:jc w:val="left"/>
            </w:pPr>
            <w:hyperlink r:id="rId10" w:history="1">
              <w:r w:rsidR="00636BCE" w:rsidRPr="002F6A28">
                <w:rPr>
                  <w:color w:val="0000FF"/>
                  <w:u w:val="single"/>
                </w:rPr>
                <w:t>https://www.canada.ca/en/health-canada/services/food-nutrition/public-involvement-partnerships/notice-proposal-update-nutrition-labelling-table-reference-amounts-food.html</w:t>
              </w:r>
            </w:hyperlink>
            <w:r w:rsidR="00636BCE" w:rsidRPr="002F6A28">
              <w:t xml:space="preserve"> </w:t>
            </w:r>
            <w:r w:rsidR="00636BCE" w:rsidRPr="002F6A28">
              <w:br/>
            </w:r>
            <w:hyperlink r:id="rId11" w:history="1">
              <w:r w:rsidR="00636BCE" w:rsidRPr="002F6A28">
                <w:rPr>
                  <w:color w:val="0000FF"/>
                  <w:u w:val="single"/>
                </w:rPr>
                <w:t>https://www.canada.ca/fr/sante-canada/services/aliments-nutrition/participation-public-partenariats/avis-proposition-mise-jour-etiquetage-nutritionnel-tableau-quantites-reference-aliments.html</w:t>
              </w:r>
            </w:hyperlink>
            <w:bookmarkEnd w:id="41"/>
          </w:p>
        </w:tc>
      </w:tr>
    </w:tbl>
    <w:p w14:paraId="405BEB11"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7F421" w14:textId="77777777" w:rsidR="005F7324" w:rsidRDefault="00636BCE">
      <w:r>
        <w:separator/>
      </w:r>
    </w:p>
  </w:endnote>
  <w:endnote w:type="continuationSeparator" w:id="0">
    <w:p w14:paraId="6E92D7FC" w14:textId="77777777" w:rsidR="005F7324" w:rsidRDefault="0063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E889" w14:textId="77777777" w:rsidR="009239F7" w:rsidRPr="002F6A28" w:rsidRDefault="00636BC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3E51" w14:textId="77777777" w:rsidR="009239F7" w:rsidRPr="002F6A28" w:rsidRDefault="00636BC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7A9F" w14:textId="77777777" w:rsidR="00EE3A11" w:rsidRPr="002F6A28" w:rsidRDefault="00636BC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5BE33" w14:textId="77777777" w:rsidR="005F7324" w:rsidRDefault="00636BCE">
      <w:r>
        <w:separator/>
      </w:r>
    </w:p>
  </w:footnote>
  <w:footnote w:type="continuationSeparator" w:id="0">
    <w:p w14:paraId="33948CF7" w14:textId="77777777" w:rsidR="005F7324" w:rsidRDefault="0063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AE5E" w14:textId="77777777" w:rsidR="009239F7" w:rsidRPr="002F6A28" w:rsidRDefault="00636BCE" w:rsidP="009239F7">
    <w:pPr>
      <w:pStyle w:val="Header"/>
      <w:pBdr>
        <w:bottom w:val="single" w:sz="4" w:space="1" w:color="auto"/>
      </w:pBdr>
      <w:tabs>
        <w:tab w:val="clear" w:pos="4513"/>
        <w:tab w:val="clear" w:pos="9027"/>
      </w:tabs>
      <w:jc w:val="center"/>
    </w:pPr>
    <w:proofErr w:type="spellStart"/>
    <w:r w:rsidRPr="002F6A28">
      <w:t>tbtSymbol</w:t>
    </w:r>
    <w:proofErr w:type="spellEnd"/>
  </w:p>
  <w:p w14:paraId="1F4301F3" w14:textId="77777777" w:rsidR="009239F7" w:rsidRPr="002F6A28" w:rsidRDefault="009239F7" w:rsidP="009239F7">
    <w:pPr>
      <w:pStyle w:val="Header"/>
      <w:pBdr>
        <w:bottom w:val="single" w:sz="4" w:space="1" w:color="auto"/>
      </w:pBdr>
      <w:tabs>
        <w:tab w:val="clear" w:pos="4513"/>
        <w:tab w:val="clear" w:pos="9027"/>
      </w:tabs>
      <w:jc w:val="center"/>
    </w:pPr>
  </w:p>
  <w:p w14:paraId="68AE8AC9" w14:textId="77777777" w:rsidR="009239F7" w:rsidRPr="002F6A28" w:rsidRDefault="00636BC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B0F341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74C3" w14:textId="77777777" w:rsidR="009239F7" w:rsidRPr="002F6A28" w:rsidRDefault="00636BCE" w:rsidP="009239F7">
    <w:pPr>
      <w:pStyle w:val="Header"/>
      <w:pBdr>
        <w:bottom w:val="single" w:sz="4" w:space="1" w:color="auto"/>
      </w:pBdr>
      <w:tabs>
        <w:tab w:val="clear" w:pos="4513"/>
        <w:tab w:val="clear" w:pos="9027"/>
      </w:tabs>
      <w:jc w:val="center"/>
    </w:pPr>
    <w:bookmarkStart w:id="42" w:name="spsSymbolHeader"/>
    <w:r w:rsidRPr="002F6A28">
      <w:t>G/TBT/N/CAN/650</w:t>
    </w:r>
    <w:bookmarkEnd w:id="42"/>
  </w:p>
  <w:p w14:paraId="253E363B" w14:textId="77777777" w:rsidR="009239F7" w:rsidRPr="002F6A28" w:rsidRDefault="009239F7" w:rsidP="009239F7">
    <w:pPr>
      <w:pStyle w:val="Header"/>
      <w:pBdr>
        <w:bottom w:val="single" w:sz="4" w:space="1" w:color="auto"/>
      </w:pBdr>
      <w:tabs>
        <w:tab w:val="clear" w:pos="4513"/>
        <w:tab w:val="clear" w:pos="9027"/>
      </w:tabs>
      <w:jc w:val="center"/>
    </w:pPr>
  </w:p>
  <w:p w14:paraId="5EB343A8" w14:textId="77777777" w:rsidR="009239F7" w:rsidRPr="002F6A28" w:rsidRDefault="00636BC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E37762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5387" w14:paraId="1F2ACC2B" w14:textId="77777777" w:rsidTr="008612A9">
      <w:trPr>
        <w:trHeight w:val="240"/>
        <w:jc w:val="center"/>
      </w:trPr>
      <w:tc>
        <w:tcPr>
          <w:tcW w:w="3794" w:type="dxa"/>
          <w:shd w:val="clear" w:color="auto" w:fill="FFFFFF"/>
          <w:tcMar>
            <w:left w:w="108" w:type="dxa"/>
            <w:right w:w="108" w:type="dxa"/>
          </w:tcMar>
          <w:vAlign w:val="center"/>
        </w:tcPr>
        <w:p w14:paraId="5A9E9511"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10C98CCA" w14:textId="77777777" w:rsidR="00ED54E0" w:rsidRPr="009239F7" w:rsidRDefault="00ED54E0" w:rsidP="00B801E9">
          <w:pPr>
            <w:jc w:val="right"/>
            <w:rPr>
              <w:b/>
              <w:color w:val="FF0000"/>
              <w:szCs w:val="16"/>
            </w:rPr>
          </w:pPr>
        </w:p>
      </w:tc>
    </w:tr>
    <w:bookmarkEnd w:id="43"/>
    <w:tr w:rsidR="00A25387" w14:paraId="2B0EEC61" w14:textId="77777777" w:rsidTr="008612A9">
      <w:trPr>
        <w:trHeight w:val="213"/>
        <w:jc w:val="center"/>
      </w:trPr>
      <w:tc>
        <w:tcPr>
          <w:tcW w:w="3794" w:type="dxa"/>
          <w:vMerge w:val="restart"/>
          <w:shd w:val="clear" w:color="auto" w:fill="FFFFFF"/>
          <w:tcMar>
            <w:left w:w="0" w:type="dxa"/>
            <w:right w:w="0" w:type="dxa"/>
          </w:tcMar>
        </w:tcPr>
        <w:p w14:paraId="47E75C98" w14:textId="77777777" w:rsidR="00ED54E0" w:rsidRPr="009239F7" w:rsidRDefault="00636BCE" w:rsidP="00B801E9">
          <w:pPr>
            <w:jc w:val="left"/>
          </w:pPr>
          <w:r>
            <w:rPr>
              <w:noProof/>
              <w:lang w:eastAsia="en-GB"/>
            </w:rPr>
            <w:drawing>
              <wp:inline distT="0" distB="0" distL="0" distR="0" wp14:anchorId="48C7C8C3" wp14:editId="336DCC2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6441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D81E4B" w14:textId="77777777" w:rsidR="00ED54E0" w:rsidRPr="009239F7" w:rsidRDefault="00ED54E0" w:rsidP="00B801E9">
          <w:pPr>
            <w:jc w:val="right"/>
            <w:rPr>
              <w:b/>
              <w:szCs w:val="16"/>
            </w:rPr>
          </w:pPr>
        </w:p>
      </w:tc>
    </w:tr>
    <w:tr w:rsidR="00A25387" w14:paraId="24D97FF7" w14:textId="77777777" w:rsidTr="008612A9">
      <w:trPr>
        <w:trHeight w:val="868"/>
        <w:jc w:val="center"/>
      </w:trPr>
      <w:tc>
        <w:tcPr>
          <w:tcW w:w="3794" w:type="dxa"/>
          <w:vMerge/>
          <w:shd w:val="clear" w:color="auto" w:fill="FFFFFF"/>
          <w:tcMar>
            <w:left w:w="108" w:type="dxa"/>
            <w:right w:w="108" w:type="dxa"/>
          </w:tcMar>
        </w:tcPr>
        <w:p w14:paraId="768F038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7864387" w14:textId="77777777" w:rsidR="009239F7" w:rsidRPr="002F6A28" w:rsidRDefault="00636BCE" w:rsidP="00B801E9">
          <w:pPr>
            <w:jc w:val="right"/>
            <w:rPr>
              <w:b/>
              <w:szCs w:val="16"/>
            </w:rPr>
          </w:pPr>
          <w:bookmarkStart w:id="44" w:name="bmkSymbols"/>
          <w:r w:rsidRPr="002F6A28">
            <w:rPr>
              <w:b/>
              <w:szCs w:val="16"/>
            </w:rPr>
            <w:t>G/TBT/N/CAN/650</w:t>
          </w:r>
          <w:bookmarkEnd w:id="44"/>
        </w:p>
      </w:tc>
    </w:tr>
    <w:tr w:rsidR="00A25387" w14:paraId="61DEDD5B" w14:textId="77777777" w:rsidTr="008612A9">
      <w:trPr>
        <w:trHeight w:val="240"/>
        <w:jc w:val="center"/>
      </w:trPr>
      <w:tc>
        <w:tcPr>
          <w:tcW w:w="3794" w:type="dxa"/>
          <w:vMerge/>
          <w:shd w:val="clear" w:color="auto" w:fill="FFFFFF"/>
          <w:tcMar>
            <w:left w:w="108" w:type="dxa"/>
            <w:right w:w="108" w:type="dxa"/>
          </w:tcMar>
          <w:vAlign w:val="center"/>
        </w:tcPr>
        <w:p w14:paraId="470EEC1D" w14:textId="77777777" w:rsidR="00ED54E0" w:rsidRPr="009239F7" w:rsidRDefault="00ED54E0" w:rsidP="00B801E9"/>
      </w:tc>
      <w:tc>
        <w:tcPr>
          <w:tcW w:w="5448" w:type="dxa"/>
          <w:gridSpan w:val="2"/>
          <w:shd w:val="clear" w:color="auto" w:fill="FFFFFF"/>
          <w:tcMar>
            <w:left w:w="108" w:type="dxa"/>
            <w:right w:w="108" w:type="dxa"/>
          </w:tcMar>
          <w:vAlign w:val="center"/>
        </w:tcPr>
        <w:p w14:paraId="2284F605" w14:textId="1783DDF5" w:rsidR="00ED54E0" w:rsidRPr="009239F7" w:rsidRDefault="00636BCE" w:rsidP="00B801E9">
          <w:pPr>
            <w:jc w:val="right"/>
            <w:rPr>
              <w:szCs w:val="16"/>
            </w:rPr>
          </w:pPr>
          <w:bookmarkStart w:id="45" w:name="spsDateDistribution"/>
          <w:bookmarkStart w:id="46" w:name="bmkDate"/>
          <w:bookmarkEnd w:id="45"/>
          <w:bookmarkEnd w:id="46"/>
          <w:r>
            <w:rPr>
              <w:szCs w:val="16"/>
            </w:rPr>
            <w:t>30 June 2021</w:t>
          </w:r>
        </w:p>
      </w:tc>
    </w:tr>
    <w:tr w:rsidR="00A25387" w14:paraId="6AD95AB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DEC719" w14:textId="51BC0D3A" w:rsidR="00ED54E0" w:rsidRPr="009239F7" w:rsidRDefault="00636BCE"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C00535">
            <w:rPr>
              <w:color w:val="FF0000"/>
              <w:szCs w:val="16"/>
            </w:rPr>
            <w:t>5235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688D829" w14:textId="77777777" w:rsidR="00ED54E0" w:rsidRPr="009239F7" w:rsidRDefault="00636BC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25387" w14:paraId="2CA6417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F79CC57" w14:textId="77777777" w:rsidR="00ED54E0" w:rsidRPr="009239F7" w:rsidRDefault="00636BC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EA0DF5F" w14:textId="52B9BEC8" w:rsidR="00ED54E0" w:rsidRPr="002F6A28" w:rsidRDefault="00636BC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r>
            <w:rPr>
              <w:bCs/>
              <w:szCs w:val="18"/>
            </w:rPr>
            <w:t>/</w:t>
          </w:r>
          <w:r w:rsidRPr="002F6A28">
            <w:rPr>
              <w:bCs/>
              <w:szCs w:val="18"/>
            </w:rPr>
            <w:t>French</w:t>
          </w:r>
          <w:bookmarkEnd w:id="52"/>
          <w:bookmarkEnd w:id="51"/>
        </w:p>
      </w:tc>
    </w:tr>
  </w:tbl>
  <w:p w14:paraId="01293E5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8C0902">
      <w:start w:val="1"/>
      <w:numFmt w:val="decimal"/>
      <w:pStyle w:val="SummaryText"/>
      <w:lvlText w:val="%1."/>
      <w:lvlJc w:val="left"/>
      <w:pPr>
        <w:ind w:left="360" w:hanging="360"/>
      </w:pPr>
    </w:lvl>
    <w:lvl w:ilvl="1" w:tplc="D6426056" w:tentative="1">
      <w:start w:val="1"/>
      <w:numFmt w:val="lowerLetter"/>
      <w:lvlText w:val="%2."/>
      <w:lvlJc w:val="left"/>
      <w:pPr>
        <w:ind w:left="1080" w:hanging="360"/>
      </w:pPr>
    </w:lvl>
    <w:lvl w:ilvl="2" w:tplc="3D2E8720" w:tentative="1">
      <w:start w:val="1"/>
      <w:numFmt w:val="lowerRoman"/>
      <w:lvlText w:val="%3."/>
      <w:lvlJc w:val="right"/>
      <w:pPr>
        <w:ind w:left="1800" w:hanging="180"/>
      </w:pPr>
    </w:lvl>
    <w:lvl w:ilvl="3" w:tplc="6F0463D8" w:tentative="1">
      <w:start w:val="1"/>
      <w:numFmt w:val="decimal"/>
      <w:lvlText w:val="%4."/>
      <w:lvlJc w:val="left"/>
      <w:pPr>
        <w:ind w:left="2520" w:hanging="360"/>
      </w:pPr>
    </w:lvl>
    <w:lvl w:ilvl="4" w:tplc="E38E83D0" w:tentative="1">
      <w:start w:val="1"/>
      <w:numFmt w:val="lowerLetter"/>
      <w:lvlText w:val="%5."/>
      <w:lvlJc w:val="left"/>
      <w:pPr>
        <w:ind w:left="3240" w:hanging="360"/>
      </w:pPr>
    </w:lvl>
    <w:lvl w:ilvl="5" w:tplc="30F8E26C" w:tentative="1">
      <w:start w:val="1"/>
      <w:numFmt w:val="lowerRoman"/>
      <w:lvlText w:val="%6."/>
      <w:lvlJc w:val="right"/>
      <w:pPr>
        <w:ind w:left="3960" w:hanging="180"/>
      </w:pPr>
    </w:lvl>
    <w:lvl w:ilvl="6" w:tplc="C890B31E" w:tentative="1">
      <w:start w:val="1"/>
      <w:numFmt w:val="decimal"/>
      <w:lvlText w:val="%7."/>
      <w:lvlJc w:val="left"/>
      <w:pPr>
        <w:ind w:left="4680" w:hanging="360"/>
      </w:pPr>
    </w:lvl>
    <w:lvl w:ilvl="7" w:tplc="147E699A" w:tentative="1">
      <w:start w:val="1"/>
      <w:numFmt w:val="lowerLetter"/>
      <w:lvlText w:val="%8."/>
      <w:lvlJc w:val="left"/>
      <w:pPr>
        <w:ind w:left="5400" w:hanging="360"/>
      </w:pPr>
    </w:lvl>
    <w:lvl w:ilvl="8" w:tplc="AEB87A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72890"/>
    <w:rsid w:val="00182B84"/>
    <w:rsid w:val="0018646B"/>
    <w:rsid w:val="00186B9C"/>
    <w:rsid w:val="001A464A"/>
    <w:rsid w:val="001E291F"/>
    <w:rsid w:val="00204CC3"/>
    <w:rsid w:val="00233408"/>
    <w:rsid w:val="00267723"/>
    <w:rsid w:val="00270637"/>
    <w:rsid w:val="0027067B"/>
    <w:rsid w:val="002D21E3"/>
    <w:rsid w:val="002E174F"/>
    <w:rsid w:val="002E1EED"/>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5F7324"/>
    <w:rsid w:val="00612644"/>
    <w:rsid w:val="00623F9F"/>
    <w:rsid w:val="00636BCE"/>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5387"/>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00535"/>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6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public-involvement-partnerships/notice-proposal-update-nutrition-labelling-table-reference-amounts-food.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aliments-nutrition/participation-public-partenariats/avis-proposition-mise-jour-etiquetage-nutritionnel-tableau-quantites-reference-aliment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food-nutrition/public-involvement-partnerships/notice-proposal-update-nutrition-labelling-table-reference-amounts-food.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fr/sante-canada/services/aliments-nutrition/participation-public-partenariats/avis-proposition-mise-jour-etiquetage-nutritionnel-tableau-quantites-reference-aliment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2021-06-30T08:47:00Z</dcterms:created>
  <dcterms:modified xsi:type="dcterms:W3CDTF">2021-06-30T09:15:00Z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