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CA89" w14:textId="77777777" w:rsidR="00337943" w:rsidRPr="00BA3BB5" w:rsidRDefault="00BD1265" w:rsidP="00BA3BB5">
      <w:pPr>
        <w:pStyle w:val="Title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1175B0E1" w14:textId="77777777" w:rsidR="00337943" w:rsidRPr="00BA3BB5" w:rsidRDefault="00BD1265" w:rsidP="00BA3BB5">
      <w:pPr>
        <w:pStyle w:val="Title3"/>
      </w:pPr>
      <w:r w:rsidRPr="00BA3BB5">
        <w:t>Revisión</w:t>
      </w:r>
    </w:p>
    <w:p w14:paraId="6B0F69AC" w14:textId="77777777" w:rsidR="00337943" w:rsidRPr="00BA3BB5" w:rsidRDefault="00BD1265" w:rsidP="00BA3BB5">
      <w:pPr>
        <w:jc w:val="center"/>
      </w:pPr>
      <w:r w:rsidRPr="00BA3BB5">
        <w:t>Se da traslado de la notificación siguiente de conformidad con el artículo 10.6.</w:t>
      </w:r>
    </w:p>
    <w:p w14:paraId="4955E5B1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942F27" w14:paraId="505C4BCF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7F599B07" w14:textId="77777777" w:rsidR="006652E6" w:rsidRPr="00BA3BB5" w:rsidRDefault="00BD126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2B9D52AE" w14:textId="77777777" w:rsidR="006652E6" w:rsidRPr="00BA3BB5" w:rsidRDefault="00BD1265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4D79AFDB" w14:textId="77777777" w:rsidR="006652E6" w:rsidRPr="00BA3BB5" w:rsidRDefault="00BD1265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942F27" w14:paraId="3A0E1B99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52993" w14:textId="77777777" w:rsidR="006652E6" w:rsidRPr="00BA3BB5" w:rsidRDefault="00BD126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8E364" w14:textId="77777777" w:rsidR="006652E6" w:rsidRPr="00BA3BB5" w:rsidRDefault="00BD1265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7D2837E2" w14:textId="77777777" w:rsidR="00D87562" w:rsidRPr="00BA3BB5" w:rsidRDefault="00BD1265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14:paraId="0AF4E106" w14:textId="77777777" w:rsidR="006652E6" w:rsidRPr="00BA3BB5" w:rsidRDefault="00BD1265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14:paraId="6F6969D6" w14:textId="77777777" w:rsidR="00D87562" w:rsidRPr="00BA3BB5" w:rsidRDefault="00BD1265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jmarino@produccion.gob.ec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jsanchezc@produccion.gob.ec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942F27" w14:paraId="5D95D819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582F0" w14:textId="77777777" w:rsidR="006652E6" w:rsidRPr="00BA3BB5" w:rsidRDefault="00BD1265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D2087" w14:textId="77777777" w:rsidR="006652E6" w:rsidRPr="00BA3BB5" w:rsidRDefault="00BD1265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942F27" w14:paraId="5BCB9350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016FD" w14:textId="77777777" w:rsidR="006652E6" w:rsidRPr="00BA3BB5" w:rsidRDefault="00BD126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ED4EF" w14:textId="77777777" w:rsidR="006652E6" w:rsidRPr="00BA3BB5" w:rsidRDefault="00BD1265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indicarse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Transformadores de dieléctrico líquido, de potencia &lt;= 650 kVA (HS 850421)</w:t>
            </w:r>
            <w:bookmarkStart w:id="10" w:name="sps3a"/>
            <w:bookmarkEnd w:id="10"/>
          </w:p>
        </w:tc>
      </w:tr>
      <w:tr w:rsidR="00942F27" w14:paraId="7BEC1AE8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F50A3" w14:textId="77777777" w:rsidR="006652E6" w:rsidRPr="00BA3BB5" w:rsidRDefault="00BD126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53842" w14:textId="77777777" w:rsidR="006652E6" w:rsidRPr="00BA3BB5" w:rsidRDefault="00BD1265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Segunda Revisión del Reglamento Técnico Ecuatoriano PRTE INEN 141 (2R) "Requisitos de Seguridad y Eficiencia Energética para Transformadores de Distribución" (15 página(s), en Español)</w:t>
            </w:r>
            <w:bookmarkStart w:id="11" w:name="sps5a"/>
            <w:bookmarkEnd w:id="11"/>
          </w:p>
        </w:tc>
      </w:tr>
      <w:tr w:rsidR="00942F27" w14:paraId="417FEB22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13BCE" w14:textId="77777777" w:rsidR="006652E6" w:rsidRPr="00BA3BB5" w:rsidRDefault="00BD126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01BB0" w14:textId="77777777" w:rsidR="006652E6" w:rsidRPr="00BA3BB5" w:rsidRDefault="00BD1265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los transformadores de distribución, previamente a la comercialización </w:t>
            </w:r>
            <w:r w:rsidR="009543A1" w:rsidRPr="007576A1">
              <w:lastRenderedPageBreak/>
              <w:t>de productos nacionales e importados, con el propósito de proteger la seguridad de las personas y el medio ambiente; así como prevenir prácticas que puedan inducir a error.</w:t>
            </w:r>
          </w:p>
          <w:p w14:paraId="5A62FE36" w14:textId="77777777" w:rsidR="009543A1" w:rsidRPr="007576A1" w:rsidRDefault="00BD1265" w:rsidP="00BA3BB5">
            <w:pPr>
              <w:spacing w:after="120"/>
            </w:pPr>
            <w:r w:rsidRPr="007576A1">
              <w:t>Este reglamento técnico se aplica a los productos:</w:t>
            </w:r>
          </w:p>
          <w:p w14:paraId="22BF3E34" w14:textId="77777777" w:rsidR="009543A1" w:rsidRPr="007576A1" w:rsidRDefault="00BD1265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Transformadores de distribución tipo: poste, subestación, pedestal (padmounted), sumergibles y secos</w:t>
            </w:r>
          </w:p>
          <w:p w14:paraId="1DC2098A" w14:textId="77777777" w:rsidR="009543A1" w:rsidRPr="007576A1" w:rsidRDefault="00BD1265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Transformadores monofásicos de potencia desde 3 kVA hasta 167 kVA, clase de aislamiento en medio voltaje (MV) &lt; 34,5 kV y en bajo voltaje (BV) &lt; 1,2 kV.</w:t>
            </w:r>
          </w:p>
          <w:p w14:paraId="37F4B2E6" w14:textId="77777777" w:rsidR="009543A1" w:rsidRPr="007576A1" w:rsidRDefault="00BD1265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 xml:space="preserve">Transformadores trifásicos de potencia desde 15 kVA hasta 2000 kVA, </w:t>
            </w:r>
          </w:p>
        </w:tc>
      </w:tr>
      <w:tr w:rsidR="00942F27" w14:paraId="3EA31093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C5F6D" w14:textId="77777777" w:rsidR="006652E6" w:rsidRPr="00BA3BB5" w:rsidRDefault="00BD1265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5BDE6" w14:textId="77777777" w:rsidR="006652E6" w:rsidRPr="00BA3BB5" w:rsidRDefault="00BD1265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Prevención de prácticas que puedan inducir a error y protección del consumidor; Protección de la salud o seguridad humanas; Protección del medio ambiente</w:t>
            </w:r>
            <w:bookmarkStart w:id="12" w:name="sps7f"/>
            <w:bookmarkEnd w:id="12"/>
          </w:p>
        </w:tc>
      </w:tr>
      <w:tr w:rsidR="00942F27" w14:paraId="3AABA248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FA016" w14:textId="77777777" w:rsidR="006652E6" w:rsidRPr="00BA3BB5" w:rsidRDefault="00BD126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D26D0" w14:textId="77777777" w:rsidR="006652E6" w:rsidRPr="00BA3BB5" w:rsidRDefault="00BD1265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r w:rsidR="009543A1" w:rsidRPr="004579AE">
              <w:rPr>
                <w:u w:val="single"/>
              </w:rPr>
              <w:t>Referencias Normativas:</w:t>
            </w:r>
          </w:p>
          <w:p w14:paraId="5076C397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17025:2017, Requisitos generales para la competencia de los laboratorios de ensayo y calibración.</w:t>
            </w:r>
          </w:p>
          <w:p w14:paraId="773A6360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17050-1:2004, Evaluación de la Conformidad – Declaración de la conformidad del proveedor. Parte 1: Requisitos Generales</w:t>
            </w:r>
          </w:p>
          <w:p w14:paraId="16034CD1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ISO/IEC 17067:2013, Evaluación de la conformidad. Fundamentos de certificación de productos y directrices aplicables a los esquemas de certificación de producto.</w:t>
            </w:r>
          </w:p>
          <w:p w14:paraId="17A6B9FB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ISO 2859-1:1999+Amd1:2011, Procedimientos de muestreo para inspección por atributos. Parte 1. Programas de muestreo clasificados por el nivel aceptable de calidad (AQL) para inspección lote a lote.</w:t>
            </w:r>
          </w:p>
          <w:p w14:paraId="723993AB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Oficial Mexicana NOM-002-SEDE/ENER-2014:2014, Requisitos de seguridad y eficiencia energética para transformadores de distribución.</w:t>
            </w:r>
          </w:p>
          <w:p w14:paraId="25E2FDE2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2110 (1R):2013, Transformadores. Definiciones.</w:t>
            </w:r>
          </w:p>
          <w:p w14:paraId="10329D33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2111 (2R):2013, Transformadores de Distribución. Pruebas eléctricas.</w:t>
            </w:r>
          </w:p>
          <w:p w14:paraId="00C555B1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2112 (1R):2013, Transformadores. Devanados y sus derivaciones. Requisitos.</w:t>
            </w:r>
          </w:p>
          <w:p w14:paraId="2D752891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2114 (2R):2004, Transformadores monofásicos de corriente sin carga, pérdidas y voltaje de cortocircuito.</w:t>
            </w:r>
          </w:p>
          <w:p w14:paraId="02A1FE2D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2115 (2R):2004, Transformadores de distribución nuevos trifásicos. Valores de corriente sin carga, pérdidas y voltaje de cortocircuito.</w:t>
            </w:r>
          </w:p>
          <w:p w14:paraId="1BA0A582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2116 (1R):2013, Transformadores. Impedancia y pérdidas con carga.</w:t>
            </w:r>
          </w:p>
          <w:p w14:paraId="7CFA1AF1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2120:1998, Transformadores. Requisitos</w:t>
            </w:r>
          </w:p>
          <w:p w14:paraId="21E89D48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2126 (1R):2013, Transformadores. Límites de calentamiento.</w:t>
            </w:r>
          </w:p>
          <w:p w14:paraId="73E6897A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2128 (1R):2013, Transformadores. Requisitos de funcionamiento en condiciones de altitud y temperatura diferentes de las normalizadas.</w:t>
            </w:r>
          </w:p>
          <w:p w14:paraId="6E35019B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2130 (1R):2013, Transformadores. Placa de características.</w:t>
            </w:r>
          </w:p>
          <w:p w14:paraId="028B93EB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2139 (1R):2013, Transformadores monofásicos. Accesorios</w:t>
            </w:r>
          </w:p>
          <w:p w14:paraId="3FB6548B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2140 (1R):2013+Corrigendo 1:2014, Transformadores monofásicos. Accesorios</w:t>
            </w:r>
          </w:p>
          <w:p w14:paraId="50D63EDA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 2683:2014, Transformadores de distribución monofásicos tipo pedestal, autorefrigerados. Requisitos.</w:t>
            </w:r>
          </w:p>
          <w:p w14:paraId="46360052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lastRenderedPageBreak/>
              <w:t>Norma NTE INEN 2684:2013, Transformadores de distribución trifásicos tipo pedestal, autorefrigerados. Requisitos.</w:t>
            </w:r>
          </w:p>
          <w:p w14:paraId="20B71C70" w14:textId="77777777" w:rsidR="009543A1" w:rsidRPr="004579AE" w:rsidRDefault="00BD1265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>Norma NTE INEN-IEC 60076-3:2019, Transformadores de potencia. Parte 3: Niveles de aislamiento, ensayos dieléctricos y distancias de aislamiento en el aire.</w:t>
            </w:r>
          </w:p>
          <w:p w14:paraId="2BCAB594" w14:textId="77777777" w:rsidR="009543A1" w:rsidRPr="004579AE" w:rsidRDefault="00BD1265" w:rsidP="009E4AEC">
            <w:pPr>
              <w:spacing w:after="120"/>
            </w:pPr>
            <w:r w:rsidRPr="004579AE">
              <w:rPr>
                <w:u w:val="single"/>
              </w:rPr>
              <w:t>Trazabilidad:</w:t>
            </w:r>
          </w:p>
          <w:p w14:paraId="1AA4ADC8" w14:textId="77777777" w:rsidR="009543A1" w:rsidRPr="004579AE" w:rsidRDefault="00BD1265" w:rsidP="009E4AEC">
            <w:pPr>
              <w:spacing w:after="120"/>
            </w:pPr>
            <w:r w:rsidRPr="004579AE">
              <w:t>G/TBT/N/ECU/482</w:t>
            </w:r>
          </w:p>
        </w:tc>
      </w:tr>
      <w:tr w:rsidR="00942F27" w14:paraId="0093F000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D68B7" w14:textId="77777777" w:rsidR="006652E6" w:rsidRPr="00BA3BB5" w:rsidRDefault="00BD126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7160A" w14:textId="77777777" w:rsidR="006652E6" w:rsidRPr="00BA3BB5" w:rsidRDefault="00BD1265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>Desde 60 días a partir de la notificación.</w:t>
            </w:r>
            <w:bookmarkEnd w:id="14"/>
          </w:p>
          <w:p w14:paraId="51854424" w14:textId="77777777" w:rsidR="006652E6" w:rsidRPr="00BA3BB5" w:rsidRDefault="00BD1265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adopción.</w:t>
            </w:r>
            <w:bookmarkEnd w:id="16"/>
          </w:p>
        </w:tc>
      </w:tr>
      <w:tr w:rsidR="00942F27" w14:paraId="29E965BF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AD816" w14:textId="77777777" w:rsidR="006652E6" w:rsidRPr="00BA3BB5" w:rsidRDefault="00BD1265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0A4A8" w14:textId="77777777" w:rsidR="006652E6" w:rsidRPr="00BA3BB5" w:rsidRDefault="00BD1265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60 días desde la notificación</w:t>
            </w:r>
            <w:bookmarkStart w:id="17" w:name="sps12a"/>
            <w:bookmarkEnd w:id="17"/>
          </w:p>
        </w:tc>
      </w:tr>
      <w:tr w:rsidR="00942F27" w14:paraId="17B6CCCA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79F12A5F" w14:textId="77777777" w:rsidR="006652E6" w:rsidRPr="00BA3BB5" w:rsidRDefault="00BD1265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33F3847C" w14:textId="77777777" w:rsidR="006652E6" w:rsidRPr="00BA3BB5" w:rsidRDefault="00BD1265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8" w:name="sps13b"/>
            <w:r w:rsidRPr="00BA3BB5">
              <w:rPr>
                <w:b/>
              </w:rPr>
              <w:t>X</w:t>
            </w:r>
            <w:bookmarkEnd w:id="18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14:paraId="202E5A32" w14:textId="77777777" w:rsidR="00D87562" w:rsidRPr="004579AE" w:rsidRDefault="00BD1265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2D46FF24" w14:textId="77777777" w:rsidR="00D87562" w:rsidRPr="004579AE" w:rsidRDefault="006D0FE2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20" w:history="1">
              <w:r w:rsidR="00BD1265" w:rsidRPr="004579AE">
                <w:rPr>
                  <w:bCs/>
                  <w:color w:val="0000FF"/>
                  <w:u w:val="single"/>
                </w:rPr>
                <w:t>https://members.wto.org/crnattachments/2021/TBT/ECU/21_2508_00_s.pdf</w:t>
              </w:r>
            </w:hyperlink>
            <w:bookmarkEnd w:id="19"/>
          </w:p>
        </w:tc>
      </w:tr>
    </w:tbl>
    <w:p w14:paraId="5ADB2A83" w14:textId="77777777" w:rsidR="009543A1" w:rsidRPr="00BA3BB5" w:rsidRDefault="009543A1" w:rsidP="002D7B04"/>
    <w:sectPr w:rsidR="009543A1" w:rsidRPr="00BA3BB5" w:rsidSect="002D7B0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95CA4" w14:textId="77777777" w:rsidR="007E44AA" w:rsidRDefault="00BD1265">
      <w:r>
        <w:separator/>
      </w:r>
    </w:p>
  </w:endnote>
  <w:endnote w:type="continuationSeparator" w:id="0">
    <w:p w14:paraId="500AFE3B" w14:textId="77777777" w:rsidR="007E44AA" w:rsidRDefault="00B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230A" w14:textId="77777777" w:rsidR="00CF3AAF" w:rsidRPr="00BA3BB5" w:rsidRDefault="00BD1265" w:rsidP="00CF3AAF">
    <w:pPr>
      <w:pStyle w:val="Footer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9949" w14:textId="77777777" w:rsidR="00DD65B2" w:rsidRPr="00BA3BB5" w:rsidRDefault="00BD1265" w:rsidP="00337943">
    <w:pPr>
      <w:pStyle w:val="Footer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EF8E" w14:textId="77777777" w:rsidR="00DD65B2" w:rsidRPr="00BA3BB5" w:rsidRDefault="00BD1265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C838" w14:textId="77777777" w:rsidR="007E44AA" w:rsidRDefault="00BD1265">
      <w:r>
        <w:separator/>
      </w:r>
    </w:p>
  </w:footnote>
  <w:footnote w:type="continuationSeparator" w:id="0">
    <w:p w14:paraId="7F3B0E7E" w14:textId="77777777" w:rsidR="007E44AA" w:rsidRDefault="00B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F97E" w14:textId="77777777" w:rsidR="00CF3AAF" w:rsidRPr="00BA3BB5" w:rsidRDefault="00BD1265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7CE327D8" w14:textId="77777777" w:rsidR="00CF3AAF" w:rsidRPr="00BA3BB5" w:rsidRDefault="00CF3AAF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7C77D7" w14:textId="77777777" w:rsidR="00CF3AAF" w:rsidRPr="00BA3BB5" w:rsidRDefault="00BD1265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0F0E3C04" w14:textId="77777777" w:rsidR="00CF3AAF" w:rsidRPr="00BA3BB5" w:rsidRDefault="00CF3AAF" w:rsidP="00CF3A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2597" w14:textId="77777777" w:rsidR="00337943" w:rsidRPr="00CF01F1" w:rsidRDefault="00BD1265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0" w:name="spsSymbolHeader"/>
    <w:r w:rsidRPr="00CF01F1">
      <w:rPr>
        <w:lang w:val="en-GB"/>
      </w:rPr>
      <w:t>G/TBT/N/ECU/482/Rev.1</w:t>
    </w:r>
    <w:bookmarkEnd w:id="20"/>
  </w:p>
  <w:p w14:paraId="27A8FE81" w14:textId="77777777" w:rsidR="00337943" w:rsidRPr="00CF01F1" w:rsidRDefault="00337943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19385D07" w14:textId="77777777" w:rsidR="00337943" w:rsidRPr="00BA3BB5" w:rsidRDefault="00BD1265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225597EE" w14:textId="77777777" w:rsidR="00DD65B2" w:rsidRPr="00BA3BB5" w:rsidRDefault="00DD65B2" w:rsidP="003379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42F27" w14:paraId="6606A1B4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82425C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38B1B8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1"/>
    <w:tr w:rsidR="00942F27" w14:paraId="35385322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77669A2" w14:textId="77777777" w:rsidR="005D4F0E" w:rsidRPr="00337943" w:rsidRDefault="00BD126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4DC8922" wp14:editId="6B85AB4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7103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4BF2D45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942F27" w:rsidRPr="00C85134" w14:paraId="2B5428E9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CDA197D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610BDF4" w14:textId="77777777" w:rsidR="00337943" w:rsidRPr="00CF01F1" w:rsidRDefault="00BD1265" w:rsidP="005D4F0E">
          <w:pPr>
            <w:jc w:val="right"/>
            <w:rPr>
              <w:b/>
              <w:szCs w:val="18"/>
              <w:lang w:val="en-GB"/>
            </w:rPr>
          </w:pPr>
          <w:bookmarkStart w:id="22" w:name="bmkSymbols"/>
          <w:r w:rsidRPr="00CF01F1">
            <w:rPr>
              <w:b/>
              <w:szCs w:val="18"/>
              <w:lang w:val="en-GB"/>
            </w:rPr>
            <w:t>G/TBT/N/ECU/482/Rev.1</w:t>
          </w:r>
          <w:bookmarkEnd w:id="22"/>
        </w:p>
      </w:tc>
    </w:tr>
    <w:tr w:rsidR="00942F27" w:rsidRPr="00CF01F1" w14:paraId="5FAC4EFE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56B2425E" w14:textId="77777777" w:rsidR="005D4F0E" w:rsidRPr="00CF01F1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A8F42E" w14:textId="5A095049" w:rsidR="005D4F0E" w:rsidRPr="004F22EB" w:rsidRDefault="006D0FE2" w:rsidP="004F22EB">
          <w:pPr>
            <w:jc w:val="right"/>
            <w:rPr>
              <w:szCs w:val="18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</w:rPr>
            <w:t>8</w:t>
          </w:r>
          <w:r w:rsidR="004F22EB">
            <w:rPr>
              <w:szCs w:val="18"/>
            </w:rPr>
            <w:t xml:space="preserve"> de abril de 2021</w:t>
          </w:r>
        </w:p>
      </w:tc>
    </w:tr>
    <w:tr w:rsidR="00942F27" w14:paraId="5AF28B6E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05F4EA5" w14:textId="2B947B53" w:rsidR="005D4F0E" w:rsidRPr="00337943" w:rsidRDefault="00BD1265">
          <w:pPr>
            <w:jc w:val="left"/>
            <w:rPr>
              <w:b/>
              <w:szCs w:val="18"/>
            </w:rPr>
          </w:pPr>
          <w:bookmarkStart w:id="25" w:name="bmkSerial"/>
          <w:r w:rsidRPr="00BA3BB5">
            <w:rPr>
              <w:color w:val="FF0000"/>
              <w:szCs w:val="18"/>
            </w:rPr>
            <w:t>(</w:t>
          </w:r>
          <w:bookmarkStart w:id="26" w:name="spsSerialNumber"/>
          <w:bookmarkEnd w:id="26"/>
          <w:r>
            <w:rPr>
              <w:color w:val="FF0000"/>
              <w:szCs w:val="18"/>
            </w:rPr>
            <w:t>21-</w:t>
          </w:r>
          <w:r w:rsidR="00C85134">
            <w:rPr>
              <w:color w:val="FF0000"/>
              <w:szCs w:val="18"/>
            </w:rPr>
            <w:t>2906</w:t>
          </w:r>
          <w:r w:rsidRPr="00BA3BB5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359111F" w14:textId="77777777" w:rsidR="005D4F0E" w:rsidRPr="00337943" w:rsidRDefault="00BD1265" w:rsidP="005D4F0E">
          <w:pPr>
            <w:jc w:val="right"/>
            <w:rPr>
              <w:szCs w:val="18"/>
            </w:rPr>
          </w:pPr>
          <w:bookmarkStart w:id="27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7"/>
        </w:p>
      </w:tc>
    </w:tr>
    <w:tr w:rsidR="00942F27" w14:paraId="26D44FB4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5DBEB81" w14:textId="77777777" w:rsidR="005D4F0E" w:rsidRPr="00337943" w:rsidRDefault="00BD1265">
          <w:pPr>
            <w:jc w:val="left"/>
            <w:rPr>
              <w:szCs w:val="18"/>
            </w:rPr>
          </w:pPr>
          <w:bookmarkStart w:id="28" w:name="bmkCommittee"/>
          <w:r w:rsidRPr="00BA3BB5">
            <w:rPr>
              <w:b/>
              <w:szCs w:val="18"/>
            </w:rPr>
            <w:t>Comité de Obstáculos Técnicos al Comercio</w:t>
          </w:r>
          <w:bookmarkEnd w:id="2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0E686F7" w14:textId="77777777" w:rsidR="005D4F0E" w:rsidRPr="00BA3BB5" w:rsidRDefault="00BD1265">
          <w:pPr>
            <w:jc w:val="right"/>
            <w:rPr>
              <w:bCs/>
              <w:szCs w:val="18"/>
            </w:rPr>
          </w:pPr>
          <w:bookmarkStart w:id="29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0" w:name="spsOriginalLanguage"/>
          <w:r w:rsidRPr="00BA3BB5">
            <w:rPr>
              <w:bCs/>
              <w:szCs w:val="18"/>
            </w:rPr>
            <w:t>español</w:t>
          </w:r>
          <w:bookmarkEnd w:id="30"/>
          <w:bookmarkEnd w:id="29"/>
        </w:p>
      </w:tc>
    </w:tr>
  </w:tbl>
  <w:p w14:paraId="3A02790B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B4E2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DA0974" w:tentative="1">
      <w:start w:val="1"/>
      <w:numFmt w:val="lowerLetter"/>
      <w:lvlText w:val="%2."/>
      <w:lvlJc w:val="left"/>
      <w:pPr>
        <w:ind w:left="1080" w:hanging="360"/>
      </w:pPr>
    </w:lvl>
    <w:lvl w:ilvl="2" w:tplc="165057CA" w:tentative="1">
      <w:start w:val="1"/>
      <w:numFmt w:val="lowerRoman"/>
      <w:lvlText w:val="%3."/>
      <w:lvlJc w:val="right"/>
      <w:pPr>
        <w:ind w:left="1800" w:hanging="180"/>
      </w:pPr>
    </w:lvl>
    <w:lvl w:ilvl="3" w:tplc="3AC87868" w:tentative="1">
      <w:start w:val="1"/>
      <w:numFmt w:val="decimal"/>
      <w:lvlText w:val="%4."/>
      <w:lvlJc w:val="left"/>
      <w:pPr>
        <w:ind w:left="2520" w:hanging="360"/>
      </w:pPr>
    </w:lvl>
    <w:lvl w:ilvl="4" w:tplc="C4AC8A68" w:tentative="1">
      <w:start w:val="1"/>
      <w:numFmt w:val="lowerLetter"/>
      <w:lvlText w:val="%5."/>
      <w:lvlJc w:val="left"/>
      <w:pPr>
        <w:ind w:left="3240" w:hanging="360"/>
      </w:pPr>
    </w:lvl>
    <w:lvl w:ilvl="5" w:tplc="2FF42EC6" w:tentative="1">
      <w:start w:val="1"/>
      <w:numFmt w:val="lowerRoman"/>
      <w:lvlText w:val="%6."/>
      <w:lvlJc w:val="right"/>
      <w:pPr>
        <w:ind w:left="3960" w:hanging="180"/>
      </w:pPr>
    </w:lvl>
    <w:lvl w:ilvl="6" w:tplc="B18CBBC6" w:tentative="1">
      <w:start w:val="1"/>
      <w:numFmt w:val="decimal"/>
      <w:lvlText w:val="%7."/>
      <w:lvlJc w:val="left"/>
      <w:pPr>
        <w:ind w:left="4680" w:hanging="360"/>
      </w:pPr>
    </w:lvl>
    <w:lvl w:ilvl="7" w:tplc="30AA50B2" w:tentative="1">
      <w:start w:val="1"/>
      <w:numFmt w:val="lowerLetter"/>
      <w:lvlText w:val="%8."/>
      <w:lvlJc w:val="left"/>
      <w:pPr>
        <w:ind w:left="5400" w:hanging="360"/>
      </w:pPr>
    </w:lvl>
    <w:lvl w:ilvl="8" w:tplc="17A204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F6485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D02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AA0F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5829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5EB8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0C1C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14B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B251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84E9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B68F4"/>
    <w:rsid w:val="000C724C"/>
    <w:rsid w:val="000D23F0"/>
    <w:rsid w:val="000D76A1"/>
    <w:rsid w:val="000F4299"/>
    <w:rsid w:val="00104D9E"/>
    <w:rsid w:val="00114B29"/>
    <w:rsid w:val="001171A2"/>
    <w:rsid w:val="00120B96"/>
    <w:rsid w:val="001273FC"/>
    <w:rsid w:val="001338F0"/>
    <w:rsid w:val="0014012F"/>
    <w:rsid w:val="001426D0"/>
    <w:rsid w:val="00146F7C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C4313"/>
    <w:rsid w:val="002D7B04"/>
    <w:rsid w:val="002F6583"/>
    <w:rsid w:val="003267CD"/>
    <w:rsid w:val="00334600"/>
    <w:rsid w:val="00337700"/>
    <w:rsid w:val="00337943"/>
    <w:rsid w:val="003422F5"/>
    <w:rsid w:val="00342A86"/>
    <w:rsid w:val="003612F5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22EB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D0FE2"/>
    <w:rsid w:val="006E0C67"/>
    <w:rsid w:val="006F4685"/>
    <w:rsid w:val="007265BE"/>
    <w:rsid w:val="00727F5B"/>
    <w:rsid w:val="00735ADA"/>
    <w:rsid w:val="00754D3C"/>
    <w:rsid w:val="00755415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7E44AA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694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265A7"/>
    <w:rsid w:val="009304CB"/>
    <w:rsid w:val="0093775F"/>
    <w:rsid w:val="00941EDB"/>
    <w:rsid w:val="00942F27"/>
    <w:rsid w:val="00953695"/>
    <w:rsid w:val="009543A1"/>
    <w:rsid w:val="009A0D78"/>
    <w:rsid w:val="009B1435"/>
    <w:rsid w:val="009C3639"/>
    <w:rsid w:val="009D5D50"/>
    <w:rsid w:val="009D63FB"/>
    <w:rsid w:val="009E4AEC"/>
    <w:rsid w:val="009F0B99"/>
    <w:rsid w:val="009F273D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4022"/>
    <w:rsid w:val="00BA5D80"/>
    <w:rsid w:val="00BB432E"/>
    <w:rsid w:val="00BC17E5"/>
    <w:rsid w:val="00BC2650"/>
    <w:rsid w:val="00BD1265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85134"/>
    <w:rsid w:val="00C97117"/>
    <w:rsid w:val="00CA604A"/>
    <w:rsid w:val="00CB2591"/>
    <w:rsid w:val="00CD0195"/>
    <w:rsid w:val="00CD5EC3"/>
    <w:rsid w:val="00CE1C9D"/>
    <w:rsid w:val="00CF01F1"/>
    <w:rsid w:val="00CF3AAF"/>
    <w:rsid w:val="00CF4F70"/>
    <w:rsid w:val="00D061CE"/>
    <w:rsid w:val="00D23B3D"/>
    <w:rsid w:val="00D2596D"/>
    <w:rsid w:val="00D65AF6"/>
    <w:rsid w:val="00D66DCB"/>
    <w:rsid w:val="00D66F5C"/>
    <w:rsid w:val="00D87562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50F6E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EE3C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A3BB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A3BB5"/>
    <w:rPr>
      <w:szCs w:val="20"/>
    </w:rPr>
  </w:style>
  <w:style w:type="character" w:customStyle="1" w:styleId="EndnoteTextChar">
    <w:name w:val="Endnote Text Char"/>
    <w:link w:val="EndnoteText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A3BB5"/>
    <w:pPr>
      <w:ind w:left="567" w:right="567" w:firstLine="0"/>
    </w:pPr>
  </w:style>
  <w:style w:type="character" w:styleId="FootnoteReference">
    <w:name w:val="footnote reference"/>
    <w:uiPriority w:val="5"/>
    <w:rsid w:val="00BA3BB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Bullet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A3BB5"/>
  </w:style>
  <w:style w:type="paragraph" w:styleId="BlockText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B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A3BB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A3B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3BB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3BB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BB5"/>
  </w:style>
  <w:style w:type="character" w:customStyle="1" w:styleId="DateChar">
    <w:name w:val="Date Ch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3BB5"/>
  </w:style>
  <w:style w:type="character" w:customStyle="1" w:styleId="E-mailSignatureChar">
    <w:name w:val="E-mail Signature Char"/>
    <w:link w:val="E-mail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BA3BB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A3BB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3BB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BA3BB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A3BB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A3BB5"/>
    <w:rPr>
      <w:lang w:val="es-ES"/>
    </w:rPr>
  </w:style>
  <w:style w:type="paragraph" w:styleId="List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BA3BB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3BB5"/>
  </w:style>
  <w:style w:type="character" w:customStyle="1" w:styleId="NoteHeadingChar">
    <w:name w:val="Note Heading Char"/>
    <w:link w:val="NoteHead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BA3BB5"/>
    <w:rPr>
      <w:lang w:val="es-ES"/>
    </w:rPr>
  </w:style>
  <w:style w:type="character" w:styleId="PlaceholderText">
    <w:name w:val="Placeholder Text"/>
    <w:uiPriority w:val="99"/>
    <w:semiHidden/>
    <w:rsid w:val="00BA3BB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A3BB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3BB5"/>
  </w:style>
  <w:style w:type="character" w:customStyle="1" w:styleId="SalutationChar">
    <w:name w:val="Salutation Char"/>
    <w:link w:val="Salutation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3BB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BA3BB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2508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2021-04-07T14:03:00Z</dcterms:created>
  <dcterms:modified xsi:type="dcterms:W3CDTF">2021-04-07T14:41:00Z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592021fc-903e-47d0-90b7-e632c5393e26</vt:lpwstr>
  </property>
  <property fmtid="{D5CDD505-2E9C-101B-9397-08002B2CF9AE}" pid="4" name="WTOCLASSIFICATION">
    <vt:lpwstr>WTO OFFICIAL</vt:lpwstr>
  </property>
</Properties>
</file>